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BE" w:rsidRDefault="00776BBE" w:rsidP="00776B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776BBE" w:rsidRDefault="00776BBE" w:rsidP="00776B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УСТЮЖАНИНСКОГО СЕЛЬСОВЕТА</w:t>
      </w:r>
    </w:p>
    <w:p w:rsidR="00776BBE" w:rsidRDefault="00776BBE" w:rsidP="00776B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ОРДЫНСКОГО РАЙОНА НОВОСИБИРСКОЙ ОБЛАСТИ</w:t>
      </w:r>
    </w:p>
    <w:p w:rsidR="00776BBE" w:rsidRDefault="00776BBE" w:rsidP="00776B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пятый созыв</w:t>
      </w:r>
    </w:p>
    <w:p w:rsidR="00776BBE" w:rsidRDefault="00776BBE" w:rsidP="00776BBE">
      <w:pPr>
        <w:spacing w:after="0" w:line="240" w:lineRule="auto"/>
        <w:rPr>
          <w:rFonts w:ascii="Times New Roman" w:hAnsi="Times New Roman" w:cs="Times New Roman"/>
        </w:rPr>
      </w:pPr>
    </w:p>
    <w:p w:rsidR="00776BBE" w:rsidRDefault="00776BBE" w:rsidP="00776BB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 </w:t>
      </w:r>
    </w:p>
    <w:p w:rsidR="00776BBE" w:rsidRDefault="00776BBE" w:rsidP="00776BB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  18 внеочередная  сессия) </w:t>
      </w:r>
    </w:p>
    <w:p w:rsidR="00776BBE" w:rsidRDefault="00776BBE" w:rsidP="00776BBE">
      <w:pPr>
        <w:spacing w:after="0"/>
        <w:jc w:val="center"/>
        <w:outlineLvl w:val="0"/>
        <w:rPr>
          <w:sz w:val="28"/>
          <w:szCs w:val="28"/>
        </w:rPr>
      </w:pPr>
    </w:p>
    <w:p w:rsidR="00776BBE" w:rsidRDefault="00776BBE" w:rsidP="00776BB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02.06.2017                               д. Устюжанино                         №79  </w:t>
      </w:r>
    </w:p>
    <w:p w:rsidR="00776BBE" w:rsidRDefault="00776BBE" w:rsidP="00776BB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дополнительных оснований признания безнадежными к взысканию недоимки, задолженности по пеням и штрафам по местным налогами перечня документов,   подтверждающих обстоятельства признания безнадежными к взысканию недоимки, задолженности по пеням, штрафам </w:t>
      </w:r>
    </w:p>
    <w:p w:rsidR="00776BBE" w:rsidRDefault="00776BBE" w:rsidP="00776BB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BBE" w:rsidRDefault="00776BBE" w:rsidP="00776B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 основании   статьи 59 Налогового кодекса РФ, Федерального закона № 131-ФЗ «Об общих принципах организации местного самоуправления в Российской Федерации», руководствуясь Уставом Устюжанинского сельсовета Ордынского района Новосибирской области,  Совет депутатов РЕШИЛ:</w:t>
      </w:r>
    </w:p>
    <w:p w:rsidR="00776BBE" w:rsidRDefault="00776BBE" w:rsidP="00776BBE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 1.  </w:t>
      </w:r>
      <w:r>
        <w:rPr>
          <w:rFonts w:ascii="Times New Roman" w:hAnsi="Times New Roman" w:cs="Times New Roman"/>
          <w:sz w:val="24"/>
          <w:szCs w:val="24"/>
        </w:rPr>
        <w:t xml:space="preserve">Установить, что кроме случаев, установленных пунктами 1, 4 статьи 59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Налогового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Федерации, признаются безнадежными к взысканию и подлежат списанию:</w:t>
      </w: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Недоимка и задолженность по пеням и штрафам физических лиц, умерших или объявленных судом умершими, в случае отказа наследников от права на наследство либо наследники которого не вступили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в право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наследования в установленный законодательством срок, на основании следующих документов:</w:t>
      </w:r>
    </w:p>
    <w:p w:rsidR="00776BBE" w:rsidRDefault="00776BBE" w:rsidP="00776BB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сведения о регистрации факта смерти физического лица органом, осуществляющим регистрацию актов гражданского состояния физических лиц, поступившие в налоговый орган в соответствии с пунктом 3 статьи 85 Налогового кодекса Российской Федерации или копии судебного решения об объявлении физического лица умершим;</w:t>
      </w:r>
    </w:p>
    <w:p w:rsidR="00776BBE" w:rsidRDefault="00776BBE" w:rsidP="00776BB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справка налогового органа по месту жительства физического лица о суммах недоимки и задолженности по пеням и штрафам;</w:t>
      </w:r>
    </w:p>
    <w:p w:rsidR="00776BBE" w:rsidRDefault="00776BBE" w:rsidP="00776BB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справка налогового органа об отсутствии информации о наследнике.</w:t>
      </w:r>
    </w:p>
    <w:p w:rsidR="00776BBE" w:rsidRDefault="00776BBE" w:rsidP="00776BB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1.2.Недоимка и задолженность по пеням и штрафам по отмененным местным налогам на основании справки налогового органа по месту учета организации (месту жительства физического лица) о суммах недоимки и задолженности по пеням и штрафам по отмененным налогам.</w:t>
      </w: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1.3.Недоимка и задолженность по пеням и штрафам по местным налогам со сроком образования свыше 3 лет (4-х или 5 лет</w:t>
      </w:r>
      <w:proofErr w:type="gramStart"/>
      <w:r>
        <w:rPr>
          <w:rFonts w:ascii="Times New Roman" w:hAnsi="Times New Roman" w:cs="Times New Roman"/>
          <w:sz w:val="24"/>
          <w:szCs w:val="24"/>
        </w:rPr>
        <w:t>)н</w:t>
      </w:r>
      <w:proofErr w:type="gramEnd"/>
      <w:r>
        <w:rPr>
          <w:rFonts w:ascii="Times New Roman" w:hAnsi="Times New Roman" w:cs="Times New Roman"/>
          <w:sz w:val="24"/>
          <w:szCs w:val="24"/>
        </w:rPr>
        <w:t>а основании справки налогового органа по месту учета организации (месту жительства физического лица) о суммах недоимки и задолженности по пеням и штрафам.</w:t>
      </w: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1.4.Недоимка и задолженность по пеням и штрафам физических лиц, принудительное взыскание по которой прекращено в соответствии со статьями 46, 47 Федерального закона от 02.10.2007 №229-ФЗ «Об исполнительном производстве» в связи с невозможностью установить местонахождение должника, отсутствием у должника имущества, по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истечении 3 лет с момента выдачи исполнительного листа (судебного приказа) на основании следующих документов: </w:t>
      </w:r>
      <w:proofErr w:type="gramEnd"/>
    </w:p>
    <w:p w:rsidR="00776BBE" w:rsidRDefault="00776BBE" w:rsidP="00776BBE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а) копия постановления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</w:t>
      </w:r>
      <w:hyperlink r:id="rId5" w:history="1">
        <w:r>
          <w:rPr>
            <w:rStyle w:val="a3"/>
            <w:rFonts w:ascii="Times New Roman" w:eastAsiaTheme="minorHAnsi" w:hAnsi="Times New Roman" w:cs="Times New Roman"/>
            <w:color w:val="auto"/>
            <w:sz w:val="24"/>
            <w:szCs w:val="24"/>
            <w:u w:val="none"/>
            <w:lang w:eastAsia="en-US"/>
          </w:rPr>
          <w:t>пунктами 3</w:t>
        </w:r>
      </w:hyperlink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</w:t>
      </w:r>
      <w:hyperlink r:id="rId6" w:history="1">
        <w:r>
          <w:rPr>
            <w:rStyle w:val="a3"/>
            <w:rFonts w:ascii="Times New Roman" w:eastAsiaTheme="minorHAnsi" w:hAnsi="Times New Roman" w:cs="Times New Roman"/>
            <w:color w:val="auto"/>
            <w:sz w:val="24"/>
            <w:szCs w:val="24"/>
            <w:u w:val="none"/>
            <w:lang w:eastAsia="en-US"/>
          </w:rPr>
          <w:t>4 части 1 статьи 46</w:t>
        </w:r>
      </w:hyperlink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от 2 октября 2007 года №229-ФЗ «Об исполнительном производстве». В случае невозможности восстановления постановления судебного пристава-исполнителя об окончании исполнительного производства, в силу окончания срока его хранения по делопроизводству, основанием будет являться выписка из реестра с подтверждением факта уничтожения исполнительного документа;</w:t>
      </w:r>
    </w:p>
    <w:p w:rsidR="00776BBE" w:rsidRDefault="00776BBE" w:rsidP="00776BBE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б) справка налогового органа по месту жительства физического лица о суммах недоимки и задолженности по пеням, штрафам;</w:t>
      </w:r>
    </w:p>
    <w:p w:rsidR="00776BBE" w:rsidRDefault="00776BBE" w:rsidP="00776BBE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1.5.Задолженность физических лиц по пеням со сроком образования свыше 3 лет (4-х или 5 лет), при отсутствии задолженности по соответствующему налогу на дату принятия решения о списании на основании справки налогового органа по месту жительства физического лица о задолженности по пеням и штрафам;</w:t>
      </w: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1.6.Недоимка и задолженность по пени и штрафам физических лиц по местным налогам со сроком образования свыше 4 лет (или 5 лет), по которой взыскание в судебном порядке в силу различных причин (общая сумма задолженности не превышает 3000 руб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>или ином максимальном размере), отсутствие учетных данных, достаточной доказательной базы) не применялось, на основании следующих документов:</w:t>
      </w: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справка налогового органа по месту жительства физического лица о суммах недоимки и задолженности по пеням, штрафам;</w:t>
      </w: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заключение налогового органа об утрате возможности взыскания с физических лиц недоимки, задолженности по пени и штрафам по местным налогам.</w:t>
      </w: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 момента вступления в силу данного решения считать утратившим силу решение №3 от 27.06.2012г. «О введении дополнительных оснований признания безнадежной к взысканию недоимки по местным налогам, задолженности по пеням и штрафам по этим налогам и утвердить документы, подтверждающие наличие дополнительных оснований»</w:t>
      </w:r>
    </w:p>
    <w:p w:rsidR="00776BBE" w:rsidRDefault="00776BBE" w:rsidP="00776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BBE" w:rsidRDefault="00776BBE" w:rsidP="00776BB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опубликовать в периодическом печатном издании «Устюжанинский вестник» и на сайте администрации  Устюжанинского сельсовета.</w:t>
      </w:r>
    </w:p>
    <w:p w:rsidR="00776BBE" w:rsidRDefault="00776BBE" w:rsidP="00776BB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вступает в силу с момента опубликования.</w:t>
      </w:r>
    </w:p>
    <w:p w:rsidR="00776BBE" w:rsidRDefault="00776BBE" w:rsidP="00776B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6BBE" w:rsidRDefault="00776BBE" w:rsidP="00776BBE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депутатов      Глава Устюжанинского сельсовета</w:t>
      </w:r>
    </w:p>
    <w:p w:rsidR="00776BBE" w:rsidRDefault="00776BBE" w:rsidP="00776BBE">
      <w:pPr>
        <w:shd w:val="clear" w:color="auto" w:fill="FFFFFF"/>
        <w:tabs>
          <w:tab w:val="left" w:pos="701"/>
        </w:tabs>
        <w:spacing w:before="1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Устюжанинского сельсовета            Ордынского района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Новосибирской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76BBE" w:rsidRDefault="00776BBE" w:rsidP="00776BBE">
      <w:pPr>
        <w:shd w:val="clear" w:color="auto" w:fill="FFFFFF"/>
        <w:tabs>
          <w:tab w:val="left" w:pos="701"/>
        </w:tabs>
        <w:spacing w:before="1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Ордынского района                           области</w:t>
      </w:r>
    </w:p>
    <w:p w:rsidR="00776BBE" w:rsidRDefault="00776BBE" w:rsidP="00776BBE">
      <w:pPr>
        <w:shd w:val="clear" w:color="auto" w:fill="FFFFFF"/>
        <w:tabs>
          <w:tab w:val="left" w:pos="701"/>
        </w:tabs>
        <w:spacing w:before="1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Новосибирской области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________________К.Д.Козляев</w:t>
      </w:r>
      <w:proofErr w:type="spellEnd"/>
    </w:p>
    <w:p w:rsidR="00776BBE" w:rsidRDefault="00776BBE" w:rsidP="00776BBE">
      <w:pPr>
        <w:shd w:val="clear" w:color="auto" w:fill="FFFFFF"/>
        <w:tabs>
          <w:tab w:val="left" w:pos="701"/>
        </w:tabs>
        <w:spacing w:before="1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________Н.Л.Пелюшенко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776BBE" w:rsidRDefault="00776BBE" w:rsidP="00776BBE">
      <w:pPr>
        <w:shd w:val="clear" w:color="auto" w:fill="FFFFFF"/>
        <w:tabs>
          <w:tab w:val="left" w:pos="701"/>
        </w:tabs>
        <w:spacing w:before="10"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776BBE" w:rsidRDefault="00776BBE" w:rsidP="00776BBE">
      <w:pPr>
        <w:spacing w:after="0"/>
      </w:pPr>
    </w:p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33EF1"/>
    <w:multiLevelType w:val="hybridMultilevel"/>
    <w:tmpl w:val="3D2E9AEC"/>
    <w:lvl w:ilvl="0" w:tplc="1A22D560">
      <w:start w:val="3"/>
      <w:numFmt w:val="decimal"/>
      <w:lvlText w:val="%1."/>
      <w:lvlJc w:val="left"/>
      <w:pPr>
        <w:ind w:left="12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FD49EA"/>
    <w:multiLevelType w:val="hybridMultilevel"/>
    <w:tmpl w:val="28467D36"/>
    <w:lvl w:ilvl="0" w:tplc="0714E5C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E7926D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64245B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A9C5BD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188A8E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328167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0B40AF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3062C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11C339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BBE"/>
    <w:rsid w:val="000C1361"/>
    <w:rsid w:val="003D7D6B"/>
    <w:rsid w:val="00690E0E"/>
    <w:rsid w:val="00776BBE"/>
    <w:rsid w:val="008240E7"/>
    <w:rsid w:val="00E166D6"/>
    <w:rsid w:val="00EE71BD"/>
    <w:rsid w:val="00F11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6BB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76BBE"/>
    <w:pPr>
      <w:ind w:left="720"/>
      <w:contextualSpacing/>
    </w:pPr>
  </w:style>
  <w:style w:type="paragraph" w:customStyle="1" w:styleId="ConsPlusNormal">
    <w:name w:val="ConsPlusNormal"/>
    <w:rsid w:val="00776B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D77E9609D9446038DE07FFAAD0999075F931E200C98263233C22A8FDB267053420EF71DDF813D3EaFf5E" TargetMode="External"/><Relationship Id="rId5" Type="http://schemas.openxmlformats.org/officeDocument/2006/relationships/hyperlink" Target="consultantplus://offline/ref=DD77E9609D9446038DE07FFAAD0999075F931E200C98263233C22A8FDB267053420EF71DDF813D3EaFf4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4609</Characters>
  <Application>Microsoft Office Word</Application>
  <DocSecurity>0</DocSecurity>
  <Lines>38</Lines>
  <Paragraphs>10</Paragraphs>
  <ScaleCrop>false</ScaleCrop>
  <Company>Home</Company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2017-06-06T02:46:00Z</dcterms:created>
  <dcterms:modified xsi:type="dcterms:W3CDTF">2017-06-06T05:24:00Z</dcterms:modified>
</cp:coreProperties>
</file>