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6D" w:rsidRDefault="0070346D" w:rsidP="0070346D">
      <w:pPr>
        <w:rPr>
          <w:sz w:val="20"/>
        </w:rPr>
      </w:pPr>
      <w:r>
        <w:rPr>
          <w:sz w:val="20"/>
        </w:rPr>
        <w:t>СВЕДЕНИЯ О ЧИСЛЕННОСТИ И ОПЛАТЕ ТРУДА  РАБОТНИКОВ ГОСУДАРСТВЕННЫХ ОРГАНОВ И              ОРГАНОВ МЕСТНОГО САМОУПРАВЛЕНИЯ ПО КАТЕГОРИЯМ ПЕРСОНАЛА</w:t>
      </w:r>
    </w:p>
    <w:p w:rsidR="0070346D" w:rsidRDefault="0070346D" w:rsidP="0070346D">
      <w:pPr>
        <w:rPr>
          <w:sz w:val="20"/>
        </w:rPr>
      </w:pPr>
      <w:r>
        <w:rPr>
          <w:sz w:val="20"/>
        </w:rPr>
        <w:t>За январ</w:t>
      </w:r>
      <w:proofErr w:type="gramStart"/>
      <w:r>
        <w:rPr>
          <w:sz w:val="20"/>
        </w:rPr>
        <w:t>ь-</w:t>
      </w:r>
      <w:proofErr w:type="gramEnd"/>
      <w:r>
        <w:rPr>
          <w:sz w:val="20"/>
        </w:rPr>
        <w:t xml:space="preserve">  декабрь  2016г.</w:t>
      </w:r>
    </w:p>
    <w:p w:rsidR="0070346D" w:rsidRDefault="0070346D" w:rsidP="0070346D">
      <w:pPr>
        <w:rPr>
          <w:sz w:val="20"/>
        </w:rPr>
      </w:pPr>
    </w:p>
    <w:tbl>
      <w:tblPr>
        <w:tblW w:w="10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440"/>
        <w:gridCol w:w="854"/>
        <w:gridCol w:w="1688"/>
        <w:gridCol w:w="1423"/>
        <w:gridCol w:w="8"/>
        <w:gridCol w:w="1412"/>
        <w:gridCol w:w="1495"/>
      </w:tblGrid>
      <w:tr w:rsidR="0070346D" w:rsidTr="0070346D">
        <w:trPr>
          <w:cantSplit/>
          <w:tblHeader/>
          <w:jc w:val="center"/>
        </w:trPr>
        <w:tc>
          <w:tcPr>
            <w:tcW w:w="3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46D" w:rsidRDefault="0070346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Наименование категорий персонала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br/>
              <w:t>строки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200" w:lineRule="exact"/>
              <w:jc w:val="center"/>
              <w:rPr>
                <w:spacing w:val="-4"/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Утверждено штатных единиц на конец отчетного периода</w:t>
            </w:r>
            <w:r>
              <w:rPr>
                <w:spacing w:val="-4"/>
                <w:sz w:val="20"/>
                <w:vertAlign w:val="superscript"/>
              </w:rPr>
              <w:t xml:space="preserve">) </w:t>
            </w:r>
            <w:proofErr w:type="gramEnd"/>
          </w:p>
        </w:tc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200" w:lineRule="exact"/>
              <w:ind w:left="-57" w:right="-113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Численность работников (без внешних совместителей), человек</w:t>
            </w: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200" w:lineRule="exact"/>
              <w:ind w:left="-57" w:right="-57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Начислено средств </w:t>
            </w:r>
            <w:r>
              <w:rPr>
                <w:spacing w:val="-4"/>
                <w:sz w:val="20"/>
              </w:rPr>
              <w:br/>
              <w:t xml:space="preserve">на оплату труда работников </w:t>
            </w:r>
            <w:r>
              <w:rPr>
                <w:spacing w:val="-4"/>
                <w:sz w:val="20"/>
              </w:rPr>
              <w:br/>
              <w:t xml:space="preserve">в отчетном периоде, </w:t>
            </w:r>
            <w:r>
              <w:rPr>
                <w:spacing w:val="-4"/>
                <w:sz w:val="20"/>
              </w:rPr>
              <w:br/>
              <w:t>тыс.  руб. (нарастающим итогом с начала года)</w:t>
            </w:r>
          </w:p>
        </w:tc>
      </w:tr>
      <w:tr w:rsidR="0070346D" w:rsidTr="0070346D">
        <w:trPr>
          <w:cantSplit/>
          <w:tblHeader/>
          <w:jc w:val="center"/>
        </w:trPr>
        <w:tc>
          <w:tcPr>
            <w:tcW w:w="3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46D" w:rsidRDefault="0070346D">
            <w:pPr>
              <w:rPr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46D" w:rsidRDefault="0070346D">
            <w:pPr>
              <w:rPr>
                <w:sz w:val="20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46D" w:rsidRDefault="0070346D">
            <w:pPr>
              <w:rPr>
                <w:spacing w:val="-4"/>
                <w:sz w:val="20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200" w:lineRule="exact"/>
              <w:ind w:left="-57" w:right="-57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фактически </w:t>
            </w:r>
            <w:r>
              <w:rPr>
                <w:spacing w:val="-4"/>
                <w:sz w:val="20"/>
              </w:rPr>
              <w:br/>
              <w:t>на конец отчетного периода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200" w:lineRule="exact"/>
              <w:ind w:left="-57" w:right="-57"/>
              <w:jc w:val="center"/>
              <w:rPr>
                <w:spacing w:val="-4"/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средне-списочная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br/>
              <w:t>за отчетный период</w:t>
            </w:r>
            <w:r>
              <w:rPr>
                <w:spacing w:val="-4"/>
                <w:sz w:val="20"/>
                <w:vertAlign w:val="superscript"/>
              </w:rPr>
              <w:t xml:space="preserve">) </w:t>
            </w:r>
            <w:proofErr w:type="gramEnd"/>
          </w:p>
        </w:tc>
        <w:tc>
          <w:tcPr>
            <w:tcW w:w="14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46D" w:rsidRDefault="0070346D">
            <w:pPr>
              <w:rPr>
                <w:spacing w:val="-4"/>
                <w:sz w:val="20"/>
              </w:rPr>
            </w:pPr>
          </w:p>
        </w:tc>
      </w:tr>
      <w:tr w:rsidR="0070346D" w:rsidTr="0070346D">
        <w:trPr>
          <w:tblHeader/>
          <w:jc w:val="center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200" w:lineRule="exact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200" w:lineRule="exact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200" w:lineRule="exact"/>
              <w:ind w:left="-57" w:right="-113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200" w:lineRule="exact"/>
              <w:ind w:left="-57" w:right="-113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6</w:t>
            </w:r>
          </w:p>
        </w:tc>
      </w:tr>
      <w:tr w:rsidR="0070346D" w:rsidTr="0070346D">
        <w:trPr>
          <w:jc w:val="center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pStyle w:val="a3"/>
              <w:spacing w:line="180" w:lineRule="exact"/>
              <w:rPr>
                <w:sz w:val="20"/>
              </w:rPr>
            </w:pPr>
            <w:r>
              <w:rPr>
                <w:sz w:val="20"/>
              </w:rPr>
              <w:t>Государственные должности Российской Федерации, субъектов Российской Федерации, муниципальные должности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</w:p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180" w:lineRule="exact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180" w:lineRule="exact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180" w:lineRule="exact"/>
              <w:ind w:left="-57" w:right="-113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180" w:lineRule="exact"/>
              <w:ind w:left="-57" w:right="-113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355,8 </w:t>
            </w:r>
          </w:p>
        </w:tc>
      </w:tr>
      <w:tr w:rsidR="0070346D" w:rsidTr="0070346D">
        <w:trPr>
          <w:jc w:val="center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pStyle w:val="1"/>
              <w:spacing w:line="1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Должности государственной гражданской (муниципальной) службы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</w:p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</w:p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180" w:lineRule="exact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180" w:lineRule="exact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180" w:lineRule="exact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 w:rsidP="0070346D">
            <w:pPr>
              <w:spacing w:line="180" w:lineRule="exact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 780,5</w:t>
            </w:r>
          </w:p>
        </w:tc>
      </w:tr>
      <w:tr w:rsidR="0070346D" w:rsidTr="0070346D">
        <w:trPr>
          <w:jc w:val="center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180" w:lineRule="exact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Должности иного вида федеральной государственной службы 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</w:p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70346D" w:rsidTr="0070346D">
        <w:trPr>
          <w:trHeight w:val="420"/>
          <w:jc w:val="center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180" w:lineRule="exact"/>
              <w:rPr>
                <w:sz w:val="20"/>
              </w:rPr>
            </w:pPr>
            <w:r>
              <w:rPr>
                <w:sz w:val="20"/>
              </w:rPr>
              <w:t xml:space="preserve">Другой персонал, состоящий в штате организации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235,4</w:t>
            </w:r>
          </w:p>
        </w:tc>
      </w:tr>
      <w:tr w:rsidR="0070346D" w:rsidTr="0070346D">
        <w:trPr>
          <w:jc w:val="center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180" w:lineRule="exact"/>
              <w:rPr>
                <w:sz w:val="20"/>
              </w:rPr>
            </w:pPr>
            <w:r>
              <w:rPr>
                <w:sz w:val="20"/>
              </w:rPr>
              <w:t xml:space="preserve">Всего должностей в соответствии со штатным расписанием </w:t>
            </w:r>
          </w:p>
          <w:p w:rsidR="0070346D" w:rsidRDefault="0070346D">
            <w:pPr>
              <w:spacing w:line="180" w:lineRule="exact"/>
              <w:rPr>
                <w:sz w:val="20"/>
              </w:rPr>
            </w:pPr>
            <w:r>
              <w:rPr>
                <w:sz w:val="20"/>
              </w:rPr>
              <w:t>(сумма строк  01-05)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46D" w:rsidRDefault="0070346D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1371,7</w:t>
            </w:r>
          </w:p>
        </w:tc>
      </w:tr>
    </w:tbl>
    <w:p w:rsidR="000C1361" w:rsidRDefault="000C1361"/>
    <w:sectPr w:rsidR="000C1361" w:rsidSect="000C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46D"/>
    <w:rsid w:val="000C1361"/>
    <w:rsid w:val="00690E0E"/>
    <w:rsid w:val="0070346D"/>
    <w:rsid w:val="008240E7"/>
    <w:rsid w:val="00B67F84"/>
    <w:rsid w:val="00E1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0346D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7034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70346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Home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2017-02-28T04:05:00Z</dcterms:created>
  <dcterms:modified xsi:type="dcterms:W3CDTF">2017-02-28T04:06:00Z</dcterms:modified>
</cp:coreProperties>
</file>