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B2" w:rsidRDefault="00212BB2" w:rsidP="00FA6974">
      <w:pPr>
        <w:spacing w:line="240" w:lineRule="exact"/>
        <w:ind w:left="5387" w:right="282"/>
        <w:jc w:val="both"/>
        <w:rPr>
          <w:noProof/>
          <w:color w:val="000000"/>
          <w:spacing w:val="-3"/>
          <w:sz w:val="28"/>
          <w:szCs w:val="28"/>
        </w:rPr>
      </w:pPr>
    </w:p>
    <w:p w:rsidR="00150E30" w:rsidRPr="00C61E6E" w:rsidRDefault="00150E30" w:rsidP="00FA6974">
      <w:pPr>
        <w:ind w:right="282"/>
        <w:jc w:val="center"/>
        <w:rPr>
          <w:b/>
          <w:sz w:val="28"/>
          <w:szCs w:val="28"/>
        </w:rPr>
      </w:pPr>
      <w:r w:rsidRPr="00C61E6E">
        <w:rPr>
          <w:b/>
          <w:sz w:val="28"/>
          <w:szCs w:val="28"/>
        </w:rPr>
        <w:t>Разъяснение прокуратуры</w:t>
      </w:r>
      <w:r w:rsidR="001E1CD4">
        <w:rPr>
          <w:b/>
          <w:sz w:val="28"/>
          <w:szCs w:val="28"/>
        </w:rPr>
        <w:t xml:space="preserve"> района </w:t>
      </w:r>
      <w:r w:rsidR="00C61E6E" w:rsidRPr="00C61E6E">
        <w:rPr>
          <w:b/>
          <w:sz w:val="28"/>
          <w:szCs w:val="28"/>
        </w:rPr>
        <w:t xml:space="preserve">положения законодательства </w:t>
      </w:r>
      <w:r w:rsidR="00016D45" w:rsidRPr="00C61E6E">
        <w:rPr>
          <w:b/>
          <w:sz w:val="28"/>
          <w:szCs w:val="28"/>
        </w:rPr>
        <w:t>о присяжных заседателях федеральных судов общей юрисдикции в Российской Федерации</w:t>
      </w:r>
    </w:p>
    <w:p w:rsidR="00FA6974" w:rsidRDefault="00FA6974" w:rsidP="00FA6974">
      <w:pPr>
        <w:ind w:right="284" w:firstLine="709"/>
        <w:jc w:val="both"/>
        <w:rPr>
          <w:sz w:val="28"/>
        </w:rPr>
      </w:pPr>
    </w:p>
    <w:p w:rsidR="001E1CD4" w:rsidRDefault="001E1CD4" w:rsidP="001E1CD4">
      <w:pPr>
        <w:ind w:firstLine="540"/>
        <w:jc w:val="both"/>
      </w:pPr>
      <w:r>
        <w:t>В Ордынском районном суде рассматривается 3 уголовных дела с участием присяжных заседателей, в связи с чем, прокуратура разъясняет, что г</w:t>
      </w:r>
      <w:r w:rsidR="00C61E6E">
        <w:t>раждане Российской Федерации имеют право участвовать в осуществлении правосудия в качестве присяжных заседателей при рассмотрении судами первой инстанции подсудных им уголовных дел с участием присяжных заседателей.</w:t>
      </w:r>
    </w:p>
    <w:p w:rsidR="001E1CD4" w:rsidRDefault="001E1CD4" w:rsidP="001E1CD4">
      <w:pPr>
        <w:ind w:firstLine="540"/>
        <w:jc w:val="both"/>
      </w:pPr>
      <w:r>
        <w:t>Присяжными заседателями могут быть граждане, включенные в списки кандидатов в присяжные заседатели и призванные в установленном Уголовно-процессуальным кодексом Российской Федерации порядке к участию в рассмотрении судом уголовного дела.</w:t>
      </w:r>
    </w:p>
    <w:p w:rsidR="001E1CD4" w:rsidRDefault="001E1CD4" w:rsidP="001E1CD4">
      <w:pPr>
        <w:ind w:firstLine="540"/>
        <w:jc w:val="both"/>
      </w:pPr>
      <w:r>
        <w:t>Присяжными заседателями и кандидатами в присяжные заседатели не могут быть лица:</w:t>
      </w:r>
    </w:p>
    <w:p w:rsidR="001E1CD4" w:rsidRDefault="001E1CD4" w:rsidP="001E1CD4">
      <w:pPr>
        <w:ind w:firstLine="540"/>
        <w:jc w:val="both"/>
      </w:pPr>
      <w:r>
        <w:t>1) не достигшие к моменту составления списков кандидатов в присяжные заседатели возраста 25 лет;</w:t>
      </w:r>
    </w:p>
    <w:p w:rsidR="001E1CD4" w:rsidRDefault="001E1CD4" w:rsidP="001E1CD4">
      <w:pPr>
        <w:ind w:firstLine="540"/>
        <w:jc w:val="both"/>
      </w:pPr>
      <w:r>
        <w:t>2) имеющие непогашенную или неснятую судимость;</w:t>
      </w:r>
    </w:p>
    <w:p w:rsidR="001E1CD4" w:rsidRDefault="001E1CD4" w:rsidP="001E1CD4">
      <w:pPr>
        <w:ind w:firstLine="540"/>
        <w:jc w:val="both"/>
      </w:pPr>
      <w:r>
        <w:t>3) признанные судом недееспособными или ограниченные судом в дееспособности;</w:t>
      </w:r>
    </w:p>
    <w:p w:rsidR="001E1CD4" w:rsidRDefault="001E1CD4" w:rsidP="001E1CD4">
      <w:pPr>
        <w:ind w:firstLine="540"/>
        <w:jc w:val="both"/>
      </w:pPr>
      <w:r>
        <w:t>4)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</w:p>
    <w:p w:rsidR="001E1CD4" w:rsidRDefault="001E1CD4" w:rsidP="001E1CD4">
      <w:pPr>
        <w:ind w:firstLine="540"/>
        <w:jc w:val="both"/>
      </w:pPr>
      <w:r>
        <w:t>К участию в рассмотрении судом уголовного дела, в качестве присяжных заседателей не допускаются также лица:</w:t>
      </w:r>
    </w:p>
    <w:p w:rsidR="001E1CD4" w:rsidRDefault="001E1CD4" w:rsidP="001E1CD4">
      <w:pPr>
        <w:ind w:firstLine="540"/>
        <w:jc w:val="both"/>
      </w:pPr>
      <w:r>
        <w:t>1) подозреваемые или обвиняемые в совершении преступлений;</w:t>
      </w:r>
    </w:p>
    <w:p w:rsidR="001E1CD4" w:rsidRDefault="001E1CD4" w:rsidP="001E1CD4">
      <w:pPr>
        <w:ind w:firstLine="540"/>
        <w:jc w:val="both"/>
      </w:pPr>
      <w:r>
        <w:t>2) не владеющие языком, на котором ведется судопроизводство;</w:t>
      </w:r>
    </w:p>
    <w:p w:rsidR="001E1CD4" w:rsidRDefault="001E1CD4" w:rsidP="001E1CD4">
      <w:pPr>
        <w:ind w:firstLine="540"/>
        <w:jc w:val="both"/>
      </w:pPr>
      <w:r>
        <w:t>3) имеющие физические или психические недостатки, препятствующие полноценному участию в рассмотрении судом уголовного дела.</w:t>
      </w:r>
    </w:p>
    <w:p w:rsidR="001E1CD4" w:rsidRDefault="001E1CD4" w:rsidP="001E1CD4">
      <w:pPr>
        <w:ind w:firstLine="540"/>
        <w:jc w:val="both"/>
      </w:pPr>
      <w:r>
        <w:t>Граждане призываются к исполнению в суде обязанностей присяжных заседателей один раз в год на десять рабочих дней, а если рассмотрение уголовного дела, начатое с участием присяжных заседателей, не окончилось к моменту истечения указанного срока, то на все время рассмотрения этого дела.</w:t>
      </w:r>
    </w:p>
    <w:p w:rsidR="001E1CD4" w:rsidRDefault="001E1CD4" w:rsidP="001E1CD4">
      <w:pPr>
        <w:ind w:firstLine="540"/>
        <w:jc w:val="both"/>
      </w:pPr>
      <w:r>
        <w:t>Кандидаты в присяжные заседатели, вызванные в суд, но не отобранные в состав коллегии присяжных заседателей и не освобожденные от исполнения обязанностей кандидатов в присяжные заседатели, могут быть привлечены для участия в качестве присяжных заседателей в другом судебном заседании.</w:t>
      </w:r>
    </w:p>
    <w:p w:rsidR="001E1CD4" w:rsidRDefault="001E1CD4" w:rsidP="001E1CD4">
      <w:pPr>
        <w:ind w:firstLine="540"/>
        <w:jc w:val="both"/>
      </w:pPr>
      <w:r>
        <w:t>За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правосудия, но не менее среднего заработка присяжного заседателя по месту его основной работы за такой период.</w:t>
      </w:r>
    </w:p>
    <w:p w:rsidR="001E1CD4" w:rsidRDefault="001E1CD4" w:rsidP="001E1CD4">
      <w:pPr>
        <w:ind w:firstLine="540"/>
        <w:jc w:val="both"/>
      </w:pPr>
      <w:r>
        <w:t>Присяжному заседателю возмещаются судом командировочные расходы, а также транспортные расходы на проезд к месту нахождения суда и обратно в порядке и размере, установленных законодательством для судей данного суда.</w:t>
      </w:r>
    </w:p>
    <w:p w:rsidR="001E1CD4" w:rsidRDefault="001E1CD4" w:rsidP="001E1CD4">
      <w:pPr>
        <w:ind w:firstLine="540"/>
        <w:jc w:val="both"/>
      </w:pPr>
      <w:r>
        <w:t>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компенсации, предусмотренные трудовым законодательством. Увольнение присяжного заседателя или его перевод на другую работу по инициативе работодателя в этот период не допускаются.</w:t>
      </w:r>
    </w:p>
    <w:p w:rsidR="001E1CD4" w:rsidRDefault="001E1CD4" w:rsidP="001E1CD4">
      <w:pPr>
        <w:ind w:firstLine="540"/>
        <w:jc w:val="both"/>
      </w:pPr>
      <w:r>
        <w:t>Время исполнения присяжным заседателем обязанностей по осуществлению правосудия учитывается при исчислении всех видов трудового стажа.</w:t>
      </w:r>
    </w:p>
    <w:p w:rsidR="001E1CD4" w:rsidRDefault="001E1CD4" w:rsidP="001E1CD4">
      <w:pPr>
        <w:ind w:firstLine="540"/>
        <w:jc w:val="both"/>
      </w:pPr>
      <w:r>
        <w:t>На присяжного заседателя в период осуществления им правосудия распространяются гарантии независимости и неприкосновенности судей.</w:t>
      </w:r>
    </w:p>
    <w:p w:rsidR="00150E30" w:rsidRPr="003B644C" w:rsidRDefault="001E1CD4" w:rsidP="00212BB2">
      <w:pPr>
        <w:ind w:firstLine="540"/>
        <w:jc w:val="both"/>
        <w:rPr>
          <w:sz w:val="28"/>
        </w:rPr>
      </w:pPr>
      <w:r>
        <w:t>Лица, препятствующие присяжному заседателю исполнять обязанности по осуществлению правосудия, несут ответственность в соответствии с законодательством Российской Федерации.</w:t>
      </w:r>
      <w:r w:rsidR="00212BB2" w:rsidRPr="003B644C">
        <w:rPr>
          <w:sz w:val="28"/>
        </w:rPr>
        <w:t xml:space="preserve"> </w:t>
      </w:r>
    </w:p>
    <w:p w:rsidR="00150E30" w:rsidRPr="006E202D" w:rsidRDefault="00150E30" w:rsidP="00270ABF">
      <w:pPr>
        <w:spacing w:line="240" w:lineRule="exact"/>
        <w:jc w:val="both"/>
        <w:rPr>
          <w:sz w:val="22"/>
          <w:szCs w:val="20"/>
        </w:rPr>
      </w:pPr>
    </w:p>
    <w:sectPr w:rsidR="00150E30" w:rsidRPr="006E202D" w:rsidSect="00212BB2">
      <w:headerReference w:type="even" r:id="rId7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A58" w:rsidRDefault="00587A58">
      <w:r>
        <w:separator/>
      </w:r>
    </w:p>
  </w:endnote>
  <w:endnote w:type="continuationSeparator" w:id="0">
    <w:p w:rsidR="00587A58" w:rsidRDefault="0058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A58" w:rsidRDefault="00587A58">
      <w:r>
        <w:separator/>
      </w:r>
    </w:p>
  </w:footnote>
  <w:footnote w:type="continuationSeparator" w:id="0">
    <w:p w:rsidR="00587A58" w:rsidRDefault="00587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2B" w:rsidRDefault="00DB26A8" w:rsidP="00404E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55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52B" w:rsidRDefault="00C755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89D"/>
    <w:multiLevelType w:val="hybridMultilevel"/>
    <w:tmpl w:val="E280CB3A"/>
    <w:lvl w:ilvl="0" w:tplc="6DEEC4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BF17E30"/>
    <w:multiLevelType w:val="hybridMultilevel"/>
    <w:tmpl w:val="478C2334"/>
    <w:lvl w:ilvl="0" w:tplc="DD4C511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AE1"/>
    <w:rsid w:val="0000160C"/>
    <w:rsid w:val="000035EB"/>
    <w:rsid w:val="000039DD"/>
    <w:rsid w:val="00003BD7"/>
    <w:rsid w:val="00004E44"/>
    <w:rsid w:val="00006108"/>
    <w:rsid w:val="000069BE"/>
    <w:rsid w:val="00011F4E"/>
    <w:rsid w:val="0001491C"/>
    <w:rsid w:val="00016D45"/>
    <w:rsid w:val="0002001B"/>
    <w:rsid w:val="00020958"/>
    <w:rsid w:val="0002231F"/>
    <w:rsid w:val="00022746"/>
    <w:rsid w:val="00022C42"/>
    <w:rsid w:val="000271E7"/>
    <w:rsid w:val="00031047"/>
    <w:rsid w:val="00035072"/>
    <w:rsid w:val="0003592A"/>
    <w:rsid w:val="00036955"/>
    <w:rsid w:val="00043AFA"/>
    <w:rsid w:val="0004774A"/>
    <w:rsid w:val="00052606"/>
    <w:rsid w:val="000528E2"/>
    <w:rsid w:val="00055F18"/>
    <w:rsid w:val="00057520"/>
    <w:rsid w:val="000603DB"/>
    <w:rsid w:val="0006103C"/>
    <w:rsid w:val="00061D38"/>
    <w:rsid w:val="0006219D"/>
    <w:rsid w:val="00062564"/>
    <w:rsid w:val="00062CB0"/>
    <w:rsid w:val="000640B7"/>
    <w:rsid w:val="00064DC5"/>
    <w:rsid w:val="00071B29"/>
    <w:rsid w:val="0007227A"/>
    <w:rsid w:val="00072409"/>
    <w:rsid w:val="00072D4D"/>
    <w:rsid w:val="00075ABC"/>
    <w:rsid w:val="000835F7"/>
    <w:rsid w:val="00083A2E"/>
    <w:rsid w:val="000848A4"/>
    <w:rsid w:val="00086C1C"/>
    <w:rsid w:val="00092679"/>
    <w:rsid w:val="0009608A"/>
    <w:rsid w:val="00096DBB"/>
    <w:rsid w:val="00097ED2"/>
    <w:rsid w:val="000A3735"/>
    <w:rsid w:val="000A7501"/>
    <w:rsid w:val="000B153A"/>
    <w:rsid w:val="000B19AD"/>
    <w:rsid w:val="000B2618"/>
    <w:rsid w:val="000B32F5"/>
    <w:rsid w:val="000B50B5"/>
    <w:rsid w:val="000B533C"/>
    <w:rsid w:val="000B65B7"/>
    <w:rsid w:val="000C3126"/>
    <w:rsid w:val="000C52B8"/>
    <w:rsid w:val="000C6E32"/>
    <w:rsid w:val="000D701E"/>
    <w:rsid w:val="000D7C3A"/>
    <w:rsid w:val="000E111E"/>
    <w:rsid w:val="000E3849"/>
    <w:rsid w:val="000E52A4"/>
    <w:rsid w:val="000E6DA3"/>
    <w:rsid w:val="000F1E0A"/>
    <w:rsid w:val="000F39D0"/>
    <w:rsid w:val="000F51A9"/>
    <w:rsid w:val="000F5EC8"/>
    <w:rsid w:val="0010063F"/>
    <w:rsid w:val="00101A9A"/>
    <w:rsid w:val="00101D6B"/>
    <w:rsid w:val="00102D79"/>
    <w:rsid w:val="001048F3"/>
    <w:rsid w:val="00110880"/>
    <w:rsid w:val="001110FD"/>
    <w:rsid w:val="0011189B"/>
    <w:rsid w:val="00111B62"/>
    <w:rsid w:val="00112180"/>
    <w:rsid w:val="001136CB"/>
    <w:rsid w:val="00120AA1"/>
    <w:rsid w:val="00123B90"/>
    <w:rsid w:val="001243F1"/>
    <w:rsid w:val="00127D92"/>
    <w:rsid w:val="0013021A"/>
    <w:rsid w:val="001312D6"/>
    <w:rsid w:val="001342D3"/>
    <w:rsid w:val="00135CAB"/>
    <w:rsid w:val="00136E23"/>
    <w:rsid w:val="001372F5"/>
    <w:rsid w:val="00143EEC"/>
    <w:rsid w:val="0014423A"/>
    <w:rsid w:val="00145EF3"/>
    <w:rsid w:val="00146016"/>
    <w:rsid w:val="00150E30"/>
    <w:rsid w:val="001510D3"/>
    <w:rsid w:val="00152046"/>
    <w:rsid w:val="00156599"/>
    <w:rsid w:val="0015662B"/>
    <w:rsid w:val="001572B9"/>
    <w:rsid w:val="0015767F"/>
    <w:rsid w:val="00161996"/>
    <w:rsid w:val="00166C48"/>
    <w:rsid w:val="00171387"/>
    <w:rsid w:val="0017166A"/>
    <w:rsid w:val="001728F0"/>
    <w:rsid w:val="001747EA"/>
    <w:rsid w:val="00176693"/>
    <w:rsid w:val="001812DF"/>
    <w:rsid w:val="001856FB"/>
    <w:rsid w:val="00185C5D"/>
    <w:rsid w:val="00186C9F"/>
    <w:rsid w:val="00192BBC"/>
    <w:rsid w:val="00193DD9"/>
    <w:rsid w:val="001943B7"/>
    <w:rsid w:val="00194A66"/>
    <w:rsid w:val="0019684A"/>
    <w:rsid w:val="001A1A50"/>
    <w:rsid w:val="001A4349"/>
    <w:rsid w:val="001B2F4D"/>
    <w:rsid w:val="001B3559"/>
    <w:rsid w:val="001B61DD"/>
    <w:rsid w:val="001C37D9"/>
    <w:rsid w:val="001C44D6"/>
    <w:rsid w:val="001C79B0"/>
    <w:rsid w:val="001D02EC"/>
    <w:rsid w:val="001D100A"/>
    <w:rsid w:val="001D455D"/>
    <w:rsid w:val="001D5A68"/>
    <w:rsid w:val="001D5BFC"/>
    <w:rsid w:val="001D6D1B"/>
    <w:rsid w:val="001D6E3B"/>
    <w:rsid w:val="001E1CD4"/>
    <w:rsid w:val="001E299D"/>
    <w:rsid w:val="001E2E8B"/>
    <w:rsid w:val="001E7BB5"/>
    <w:rsid w:val="001F3446"/>
    <w:rsid w:val="001F60B9"/>
    <w:rsid w:val="001F6356"/>
    <w:rsid w:val="001F687B"/>
    <w:rsid w:val="002017C4"/>
    <w:rsid w:val="002017D3"/>
    <w:rsid w:val="00201D99"/>
    <w:rsid w:val="002028CE"/>
    <w:rsid w:val="002041FB"/>
    <w:rsid w:val="00204E7D"/>
    <w:rsid w:val="002103C7"/>
    <w:rsid w:val="00212BB2"/>
    <w:rsid w:val="00213E52"/>
    <w:rsid w:val="00215BFF"/>
    <w:rsid w:val="00222694"/>
    <w:rsid w:val="00223BBB"/>
    <w:rsid w:val="002277C1"/>
    <w:rsid w:val="00227844"/>
    <w:rsid w:val="00236984"/>
    <w:rsid w:val="002431B9"/>
    <w:rsid w:val="002439D4"/>
    <w:rsid w:val="00244459"/>
    <w:rsid w:val="00244511"/>
    <w:rsid w:val="002453A3"/>
    <w:rsid w:val="0024736A"/>
    <w:rsid w:val="002504E8"/>
    <w:rsid w:val="00250D40"/>
    <w:rsid w:val="00255FFA"/>
    <w:rsid w:val="00256976"/>
    <w:rsid w:val="00257AE6"/>
    <w:rsid w:val="00260FC5"/>
    <w:rsid w:val="00264E8F"/>
    <w:rsid w:val="00266462"/>
    <w:rsid w:val="00267499"/>
    <w:rsid w:val="002706B6"/>
    <w:rsid w:val="00270ABF"/>
    <w:rsid w:val="00273EEA"/>
    <w:rsid w:val="00275DF4"/>
    <w:rsid w:val="00277A6D"/>
    <w:rsid w:val="002835C5"/>
    <w:rsid w:val="0028472F"/>
    <w:rsid w:val="0028547B"/>
    <w:rsid w:val="002870A9"/>
    <w:rsid w:val="0028725C"/>
    <w:rsid w:val="002874C2"/>
    <w:rsid w:val="00290438"/>
    <w:rsid w:val="00291AE1"/>
    <w:rsid w:val="0029563C"/>
    <w:rsid w:val="00295C14"/>
    <w:rsid w:val="002A19D6"/>
    <w:rsid w:val="002A302C"/>
    <w:rsid w:val="002A7965"/>
    <w:rsid w:val="002B270B"/>
    <w:rsid w:val="002B3497"/>
    <w:rsid w:val="002B46E1"/>
    <w:rsid w:val="002B5B2F"/>
    <w:rsid w:val="002B7E13"/>
    <w:rsid w:val="002C4182"/>
    <w:rsid w:val="002D1299"/>
    <w:rsid w:val="002D44C6"/>
    <w:rsid w:val="002D63B7"/>
    <w:rsid w:val="002D700D"/>
    <w:rsid w:val="002E5275"/>
    <w:rsid w:val="002E6A99"/>
    <w:rsid w:val="002E6CFD"/>
    <w:rsid w:val="002F17CD"/>
    <w:rsid w:val="002F31FF"/>
    <w:rsid w:val="002F5388"/>
    <w:rsid w:val="002F57B8"/>
    <w:rsid w:val="0030069C"/>
    <w:rsid w:val="00301DE1"/>
    <w:rsid w:val="00303805"/>
    <w:rsid w:val="00305879"/>
    <w:rsid w:val="003060CF"/>
    <w:rsid w:val="00306E24"/>
    <w:rsid w:val="00310730"/>
    <w:rsid w:val="00312806"/>
    <w:rsid w:val="00315C22"/>
    <w:rsid w:val="00315DB7"/>
    <w:rsid w:val="003173F0"/>
    <w:rsid w:val="003176D5"/>
    <w:rsid w:val="0032480F"/>
    <w:rsid w:val="003251E6"/>
    <w:rsid w:val="00330324"/>
    <w:rsid w:val="00330ACB"/>
    <w:rsid w:val="00331651"/>
    <w:rsid w:val="003316ED"/>
    <w:rsid w:val="00332BFF"/>
    <w:rsid w:val="0033576B"/>
    <w:rsid w:val="00340FD7"/>
    <w:rsid w:val="00342CEE"/>
    <w:rsid w:val="00350B79"/>
    <w:rsid w:val="00352453"/>
    <w:rsid w:val="00352A40"/>
    <w:rsid w:val="00354984"/>
    <w:rsid w:val="00354FB3"/>
    <w:rsid w:val="00355D68"/>
    <w:rsid w:val="00356386"/>
    <w:rsid w:val="00356CE5"/>
    <w:rsid w:val="00356EDD"/>
    <w:rsid w:val="00356F01"/>
    <w:rsid w:val="0035788D"/>
    <w:rsid w:val="00362644"/>
    <w:rsid w:val="003639BA"/>
    <w:rsid w:val="00363AB7"/>
    <w:rsid w:val="003724EC"/>
    <w:rsid w:val="003742EE"/>
    <w:rsid w:val="003837CA"/>
    <w:rsid w:val="00383FAC"/>
    <w:rsid w:val="00384190"/>
    <w:rsid w:val="0039025B"/>
    <w:rsid w:val="00395654"/>
    <w:rsid w:val="00395B76"/>
    <w:rsid w:val="00397304"/>
    <w:rsid w:val="003A0F08"/>
    <w:rsid w:val="003A43C2"/>
    <w:rsid w:val="003A4EA6"/>
    <w:rsid w:val="003A5A36"/>
    <w:rsid w:val="003B0A87"/>
    <w:rsid w:val="003B402A"/>
    <w:rsid w:val="003B6049"/>
    <w:rsid w:val="003B621C"/>
    <w:rsid w:val="003B7E6C"/>
    <w:rsid w:val="003C06EA"/>
    <w:rsid w:val="003C1E6C"/>
    <w:rsid w:val="003C1F23"/>
    <w:rsid w:val="003C26BA"/>
    <w:rsid w:val="003C26CD"/>
    <w:rsid w:val="003C34F3"/>
    <w:rsid w:val="003C4709"/>
    <w:rsid w:val="003C54C0"/>
    <w:rsid w:val="003C591D"/>
    <w:rsid w:val="003D7509"/>
    <w:rsid w:val="003D7826"/>
    <w:rsid w:val="003E060C"/>
    <w:rsid w:val="003E07C3"/>
    <w:rsid w:val="003E38BC"/>
    <w:rsid w:val="003E3F58"/>
    <w:rsid w:val="003E655D"/>
    <w:rsid w:val="003E6A1C"/>
    <w:rsid w:val="003E76E0"/>
    <w:rsid w:val="003E7873"/>
    <w:rsid w:val="003F2698"/>
    <w:rsid w:val="003F4226"/>
    <w:rsid w:val="003F4E7D"/>
    <w:rsid w:val="003F5886"/>
    <w:rsid w:val="003F69DE"/>
    <w:rsid w:val="003F7B2F"/>
    <w:rsid w:val="00400898"/>
    <w:rsid w:val="00401F17"/>
    <w:rsid w:val="00402C3E"/>
    <w:rsid w:val="00403C75"/>
    <w:rsid w:val="00404723"/>
    <w:rsid w:val="00404E34"/>
    <w:rsid w:val="0040528A"/>
    <w:rsid w:val="00406419"/>
    <w:rsid w:val="0041331A"/>
    <w:rsid w:val="004134AD"/>
    <w:rsid w:val="00417353"/>
    <w:rsid w:val="004230E0"/>
    <w:rsid w:val="00424A83"/>
    <w:rsid w:val="00432D46"/>
    <w:rsid w:val="00434AD7"/>
    <w:rsid w:val="00440FED"/>
    <w:rsid w:val="004426FF"/>
    <w:rsid w:val="00442C54"/>
    <w:rsid w:val="00443762"/>
    <w:rsid w:val="00444A78"/>
    <w:rsid w:val="00445177"/>
    <w:rsid w:val="004512BF"/>
    <w:rsid w:val="00454A1F"/>
    <w:rsid w:val="004575FD"/>
    <w:rsid w:val="00463BFD"/>
    <w:rsid w:val="00465C69"/>
    <w:rsid w:val="00470C83"/>
    <w:rsid w:val="00480BBC"/>
    <w:rsid w:val="004849F1"/>
    <w:rsid w:val="00484DAC"/>
    <w:rsid w:val="00485868"/>
    <w:rsid w:val="0048595D"/>
    <w:rsid w:val="00487DD2"/>
    <w:rsid w:val="00491B85"/>
    <w:rsid w:val="0049343B"/>
    <w:rsid w:val="004941CE"/>
    <w:rsid w:val="004949FA"/>
    <w:rsid w:val="00496504"/>
    <w:rsid w:val="00496C35"/>
    <w:rsid w:val="00497176"/>
    <w:rsid w:val="00497ABA"/>
    <w:rsid w:val="004A02ED"/>
    <w:rsid w:val="004A0C1B"/>
    <w:rsid w:val="004A151F"/>
    <w:rsid w:val="004A2CFB"/>
    <w:rsid w:val="004A3A8D"/>
    <w:rsid w:val="004A5C0A"/>
    <w:rsid w:val="004B34C7"/>
    <w:rsid w:val="004B4C00"/>
    <w:rsid w:val="004B515E"/>
    <w:rsid w:val="004C139E"/>
    <w:rsid w:val="004C20A3"/>
    <w:rsid w:val="004C4625"/>
    <w:rsid w:val="004D273D"/>
    <w:rsid w:val="004D3B28"/>
    <w:rsid w:val="004D4CDA"/>
    <w:rsid w:val="004D4F7C"/>
    <w:rsid w:val="004E4274"/>
    <w:rsid w:val="004F017B"/>
    <w:rsid w:val="004F2D1E"/>
    <w:rsid w:val="004F4255"/>
    <w:rsid w:val="004F5BDC"/>
    <w:rsid w:val="00501769"/>
    <w:rsid w:val="005020BB"/>
    <w:rsid w:val="0050272F"/>
    <w:rsid w:val="00503997"/>
    <w:rsid w:val="00504B94"/>
    <w:rsid w:val="00506A87"/>
    <w:rsid w:val="00506BD2"/>
    <w:rsid w:val="00507D78"/>
    <w:rsid w:val="00510252"/>
    <w:rsid w:val="005109E9"/>
    <w:rsid w:val="00512280"/>
    <w:rsid w:val="00513069"/>
    <w:rsid w:val="0051401C"/>
    <w:rsid w:val="00516B29"/>
    <w:rsid w:val="00522244"/>
    <w:rsid w:val="005222F0"/>
    <w:rsid w:val="0052310F"/>
    <w:rsid w:val="005232B7"/>
    <w:rsid w:val="0052741D"/>
    <w:rsid w:val="00535331"/>
    <w:rsid w:val="005401AE"/>
    <w:rsid w:val="00541745"/>
    <w:rsid w:val="005439E6"/>
    <w:rsid w:val="005442CB"/>
    <w:rsid w:val="00544C0C"/>
    <w:rsid w:val="00545C2C"/>
    <w:rsid w:val="00547330"/>
    <w:rsid w:val="00547DDE"/>
    <w:rsid w:val="0055059D"/>
    <w:rsid w:val="00550DC8"/>
    <w:rsid w:val="005511B5"/>
    <w:rsid w:val="005558D4"/>
    <w:rsid w:val="00557F91"/>
    <w:rsid w:val="00561417"/>
    <w:rsid w:val="00561F7C"/>
    <w:rsid w:val="005630C4"/>
    <w:rsid w:val="00565522"/>
    <w:rsid w:val="005720D5"/>
    <w:rsid w:val="005724BD"/>
    <w:rsid w:val="00574D7B"/>
    <w:rsid w:val="00575C6D"/>
    <w:rsid w:val="00576226"/>
    <w:rsid w:val="00576326"/>
    <w:rsid w:val="005768C8"/>
    <w:rsid w:val="00583CAB"/>
    <w:rsid w:val="00583F4E"/>
    <w:rsid w:val="005841EA"/>
    <w:rsid w:val="00584844"/>
    <w:rsid w:val="00584FDE"/>
    <w:rsid w:val="00585CAC"/>
    <w:rsid w:val="005876E4"/>
    <w:rsid w:val="00587A58"/>
    <w:rsid w:val="00590B36"/>
    <w:rsid w:val="00594567"/>
    <w:rsid w:val="00596C20"/>
    <w:rsid w:val="00597F45"/>
    <w:rsid w:val="005A318A"/>
    <w:rsid w:val="005A3DF8"/>
    <w:rsid w:val="005A42E2"/>
    <w:rsid w:val="005A7CAA"/>
    <w:rsid w:val="005B3084"/>
    <w:rsid w:val="005C11EA"/>
    <w:rsid w:val="005C14DF"/>
    <w:rsid w:val="005C58F4"/>
    <w:rsid w:val="005D043D"/>
    <w:rsid w:val="005D08D8"/>
    <w:rsid w:val="005D0F2E"/>
    <w:rsid w:val="005D42CA"/>
    <w:rsid w:val="005E0110"/>
    <w:rsid w:val="005E4D1A"/>
    <w:rsid w:val="005E5E7B"/>
    <w:rsid w:val="005E7BFE"/>
    <w:rsid w:val="005F263A"/>
    <w:rsid w:val="005F528F"/>
    <w:rsid w:val="005F63E9"/>
    <w:rsid w:val="00603198"/>
    <w:rsid w:val="0060477D"/>
    <w:rsid w:val="00604E00"/>
    <w:rsid w:val="00605AFA"/>
    <w:rsid w:val="00607B94"/>
    <w:rsid w:val="00612315"/>
    <w:rsid w:val="00613307"/>
    <w:rsid w:val="0061521E"/>
    <w:rsid w:val="00615678"/>
    <w:rsid w:val="00621628"/>
    <w:rsid w:val="00627A80"/>
    <w:rsid w:val="00631BB8"/>
    <w:rsid w:val="00634BDC"/>
    <w:rsid w:val="00635C9B"/>
    <w:rsid w:val="00636F86"/>
    <w:rsid w:val="00637F58"/>
    <w:rsid w:val="0064067E"/>
    <w:rsid w:val="00644C60"/>
    <w:rsid w:val="00645BDD"/>
    <w:rsid w:val="00650E7B"/>
    <w:rsid w:val="00651565"/>
    <w:rsid w:val="00654A81"/>
    <w:rsid w:val="006555EA"/>
    <w:rsid w:val="0065625F"/>
    <w:rsid w:val="00657F58"/>
    <w:rsid w:val="00661648"/>
    <w:rsid w:val="0066280C"/>
    <w:rsid w:val="006634D0"/>
    <w:rsid w:val="00666DDB"/>
    <w:rsid w:val="006717C2"/>
    <w:rsid w:val="0067191F"/>
    <w:rsid w:val="00672272"/>
    <w:rsid w:val="0067643B"/>
    <w:rsid w:val="006800CA"/>
    <w:rsid w:val="006803DB"/>
    <w:rsid w:val="00680CD0"/>
    <w:rsid w:val="00686BAD"/>
    <w:rsid w:val="00686F8F"/>
    <w:rsid w:val="00697D70"/>
    <w:rsid w:val="006A21A6"/>
    <w:rsid w:val="006A6B15"/>
    <w:rsid w:val="006B03B9"/>
    <w:rsid w:val="006B0D06"/>
    <w:rsid w:val="006B1545"/>
    <w:rsid w:val="006B2D12"/>
    <w:rsid w:val="006B30CA"/>
    <w:rsid w:val="006B7755"/>
    <w:rsid w:val="006C177C"/>
    <w:rsid w:val="006C357D"/>
    <w:rsid w:val="006C6C2F"/>
    <w:rsid w:val="006C7D6E"/>
    <w:rsid w:val="006D08C4"/>
    <w:rsid w:val="006D17F6"/>
    <w:rsid w:val="006E12AD"/>
    <w:rsid w:val="006E202D"/>
    <w:rsid w:val="006E3162"/>
    <w:rsid w:val="006E4548"/>
    <w:rsid w:val="006F2D8C"/>
    <w:rsid w:val="006F67DA"/>
    <w:rsid w:val="006F733D"/>
    <w:rsid w:val="007009AF"/>
    <w:rsid w:val="00700E6E"/>
    <w:rsid w:val="00704570"/>
    <w:rsid w:val="00704C8B"/>
    <w:rsid w:val="00705C59"/>
    <w:rsid w:val="00705D78"/>
    <w:rsid w:val="007061F7"/>
    <w:rsid w:val="00706700"/>
    <w:rsid w:val="00712130"/>
    <w:rsid w:val="0071366D"/>
    <w:rsid w:val="00713EA8"/>
    <w:rsid w:val="007141FC"/>
    <w:rsid w:val="00716865"/>
    <w:rsid w:val="007168BE"/>
    <w:rsid w:val="007206C0"/>
    <w:rsid w:val="00722173"/>
    <w:rsid w:val="007224DC"/>
    <w:rsid w:val="00722C48"/>
    <w:rsid w:val="00722E43"/>
    <w:rsid w:val="00724FDA"/>
    <w:rsid w:val="0073004C"/>
    <w:rsid w:val="0073092A"/>
    <w:rsid w:val="007329DF"/>
    <w:rsid w:val="00733BE8"/>
    <w:rsid w:val="00735F23"/>
    <w:rsid w:val="00737643"/>
    <w:rsid w:val="007418C5"/>
    <w:rsid w:val="0074197E"/>
    <w:rsid w:val="0074467A"/>
    <w:rsid w:val="0074541A"/>
    <w:rsid w:val="00746FF2"/>
    <w:rsid w:val="0075078A"/>
    <w:rsid w:val="007541A9"/>
    <w:rsid w:val="00754474"/>
    <w:rsid w:val="0075617D"/>
    <w:rsid w:val="00757157"/>
    <w:rsid w:val="00757EAD"/>
    <w:rsid w:val="00762913"/>
    <w:rsid w:val="0076401D"/>
    <w:rsid w:val="00765C41"/>
    <w:rsid w:val="0076718A"/>
    <w:rsid w:val="00770039"/>
    <w:rsid w:val="0077307F"/>
    <w:rsid w:val="0077330F"/>
    <w:rsid w:val="00777730"/>
    <w:rsid w:val="007836F0"/>
    <w:rsid w:val="00785DFC"/>
    <w:rsid w:val="0079046E"/>
    <w:rsid w:val="0079194E"/>
    <w:rsid w:val="00794987"/>
    <w:rsid w:val="00796183"/>
    <w:rsid w:val="007A261A"/>
    <w:rsid w:val="007A4469"/>
    <w:rsid w:val="007A5C9D"/>
    <w:rsid w:val="007B2086"/>
    <w:rsid w:val="007B28B1"/>
    <w:rsid w:val="007B4677"/>
    <w:rsid w:val="007B494A"/>
    <w:rsid w:val="007B57C7"/>
    <w:rsid w:val="007B63FE"/>
    <w:rsid w:val="007B684A"/>
    <w:rsid w:val="007B7A52"/>
    <w:rsid w:val="007C13AC"/>
    <w:rsid w:val="007C28F6"/>
    <w:rsid w:val="007C6289"/>
    <w:rsid w:val="007C7E25"/>
    <w:rsid w:val="007D2C36"/>
    <w:rsid w:val="007D2E0E"/>
    <w:rsid w:val="007D321E"/>
    <w:rsid w:val="007D54C2"/>
    <w:rsid w:val="007D71EC"/>
    <w:rsid w:val="007E27B3"/>
    <w:rsid w:val="007E3C71"/>
    <w:rsid w:val="007E4F59"/>
    <w:rsid w:val="007F0122"/>
    <w:rsid w:val="007F17F7"/>
    <w:rsid w:val="007F4614"/>
    <w:rsid w:val="007F488E"/>
    <w:rsid w:val="007F6225"/>
    <w:rsid w:val="0080138C"/>
    <w:rsid w:val="0080357C"/>
    <w:rsid w:val="008059CA"/>
    <w:rsid w:val="00805E11"/>
    <w:rsid w:val="00807296"/>
    <w:rsid w:val="0081091C"/>
    <w:rsid w:val="00810D91"/>
    <w:rsid w:val="0081332D"/>
    <w:rsid w:val="0081488B"/>
    <w:rsid w:val="00820BF1"/>
    <w:rsid w:val="008229EB"/>
    <w:rsid w:val="008236C6"/>
    <w:rsid w:val="00830447"/>
    <w:rsid w:val="008325C6"/>
    <w:rsid w:val="008341CA"/>
    <w:rsid w:val="008354E0"/>
    <w:rsid w:val="008406F8"/>
    <w:rsid w:val="008409B6"/>
    <w:rsid w:val="008430DF"/>
    <w:rsid w:val="008440CD"/>
    <w:rsid w:val="00844480"/>
    <w:rsid w:val="008466B5"/>
    <w:rsid w:val="008524FF"/>
    <w:rsid w:val="00853A21"/>
    <w:rsid w:val="008606EC"/>
    <w:rsid w:val="00866A38"/>
    <w:rsid w:val="008679DE"/>
    <w:rsid w:val="00874E37"/>
    <w:rsid w:val="00875C62"/>
    <w:rsid w:val="00877F20"/>
    <w:rsid w:val="008810B9"/>
    <w:rsid w:val="00884D2E"/>
    <w:rsid w:val="008852E1"/>
    <w:rsid w:val="008907D0"/>
    <w:rsid w:val="008908E7"/>
    <w:rsid w:val="0089094E"/>
    <w:rsid w:val="00890D54"/>
    <w:rsid w:val="00891552"/>
    <w:rsid w:val="0089400A"/>
    <w:rsid w:val="0089427A"/>
    <w:rsid w:val="00896E27"/>
    <w:rsid w:val="008A39E2"/>
    <w:rsid w:val="008A3BDA"/>
    <w:rsid w:val="008B3374"/>
    <w:rsid w:val="008B68AE"/>
    <w:rsid w:val="008B7075"/>
    <w:rsid w:val="008C228A"/>
    <w:rsid w:val="008C2802"/>
    <w:rsid w:val="008C2933"/>
    <w:rsid w:val="008C2BF9"/>
    <w:rsid w:val="008C36F1"/>
    <w:rsid w:val="008C3F4D"/>
    <w:rsid w:val="008C58F1"/>
    <w:rsid w:val="008C79A4"/>
    <w:rsid w:val="008D075D"/>
    <w:rsid w:val="008D3111"/>
    <w:rsid w:val="008D4539"/>
    <w:rsid w:val="008D498D"/>
    <w:rsid w:val="008D641F"/>
    <w:rsid w:val="008D66E7"/>
    <w:rsid w:val="008D749E"/>
    <w:rsid w:val="008E29D0"/>
    <w:rsid w:val="008E305D"/>
    <w:rsid w:val="008E39D0"/>
    <w:rsid w:val="008E6A9B"/>
    <w:rsid w:val="008E7C09"/>
    <w:rsid w:val="008F1953"/>
    <w:rsid w:val="008F5FBA"/>
    <w:rsid w:val="008F76E9"/>
    <w:rsid w:val="009037DB"/>
    <w:rsid w:val="00903BE8"/>
    <w:rsid w:val="00905435"/>
    <w:rsid w:val="00905828"/>
    <w:rsid w:val="00910CC4"/>
    <w:rsid w:val="009110B3"/>
    <w:rsid w:val="00920897"/>
    <w:rsid w:val="00920F87"/>
    <w:rsid w:val="009240C1"/>
    <w:rsid w:val="00927A4C"/>
    <w:rsid w:val="00927FE9"/>
    <w:rsid w:val="00933698"/>
    <w:rsid w:val="00941F10"/>
    <w:rsid w:val="0094280F"/>
    <w:rsid w:val="00947654"/>
    <w:rsid w:val="0095100A"/>
    <w:rsid w:val="009548F5"/>
    <w:rsid w:val="00956192"/>
    <w:rsid w:val="0095656D"/>
    <w:rsid w:val="00960CBE"/>
    <w:rsid w:val="00963178"/>
    <w:rsid w:val="009642B8"/>
    <w:rsid w:val="009662E3"/>
    <w:rsid w:val="00966BDB"/>
    <w:rsid w:val="00966C12"/>
    <w:rsid w:val="00975B78"/>
    <w:rsid w:val="00982C87"/>
    <w:rsid w:val="00985CCE"/>
    <w:rsid w:val="00985E60"/>
    <w:rsid w:val="00986923"/>
    <w:rsid w:val="00987E09"/>
    <w:rsid w:val="0099168F"/>
    <w:rsid w:val="009925BE"/>
    <w:rsid w:val="009932F1"/>
    <w:rsid w:val="0099563D"/>
    <w:rsid w:val="00995CA5"/>
    <w:rsid w:val="00996560"/>
    <w:rsid w:val="009979BF"/>
    <w:rsid w:val="009A0C86"/>
    <w:rsid w:val="009A14C9"/>
    <w:rsid w:val="009A2DCC"/>
    <w:rsid w:val="009A35DB"/>
    <w:rsid w:val="009A75D7"/>
    <w:rsid w:val="009B1160"/>
    <w:rsid w:val="009B1449"/>
    <w:rsid w:val="009B32E1"/>
    <w:rsid w:val="009B3F3B"/>
    <w:rsid w:val="009B4194"/>
    <w:rsid w:val="009B5390"/>
    <w:rsid w:val="009B5B4A"/>
    <w:rsid w:val="009B697B"/>
    <w:rsid w:val="009C0DB8"/>
    <w:rsid w:val="009C333A"/>
    <w:rsid w:val="009C4D49"/>
    <w:rsid w:val="009C5DF4"/>
    <w:rsid w:val="009C7B49"/>
    <w:rsid w:val="009D246D"/>
    <w:rsid w:val="009D44D2"/>
    <w:rsid w:val="009D4A29"/>
    <w:rsid w:val="009D66EA"/>
    <w:rsid w:val="009F43B1"/>
    <w:rsid w:val="009F454D"/>
    <w:rsid w:val="009F470F"/>
    <w:rsid w:val="009F7E09"/>
    <w:rsid w:val="00A04090"/>
    <w:rsid w:val="00A070AB"/>
    <w:rsid w:val="00A118AC"/>
    <w:rsid w:val="00A119E5"/>
    <w:rsid w:val="00A1366C"/>
    <w:rsid w:val="00A16787"/>
    <w:rsid w:val="00A21EFB"/>
    <w:rsid w:val="00A2702C"/>
    <w:rsid w:val="00A27143"/>
    <w:rsid w:val="00A27490"/>
    <w:rsid w:val="00A31F31"/>
    <w:rsid w:val="00A37ED3"/>
    <w:rsid w:val="00A404D5"/>
    <w:rsid w:val="00A41A72"/>
    <w:rsid w:val="00A424E5"/>
    <w:rsid w:val="00A426B1"/>
    <w:rsid w:val="00A43558"/>
    <w:rsid w:val="00A43CD9"/>
    <w:rsid w:val="00A45069"/>
    <w:rsid w:val="00A4531F"/>
    <w:rsid w:val="00A45C7B"/>
    <w:rsid w:val="00A53CA6"/>
    <w:rsid w:val="00A552CA"/>
    <w:rsid w:val="00A57C52"/>
    <w:rsid w:val="00A604EA"/>
    <w:rsid w:val="00A6333A"/>
    <w:rsid w:val="00A645E8"/>
    <w:rsid w:val="00A65076"/>
    <w:rsid w:val="00A70BDB"/>
    <w:rsid w:val="00A70FED"/>
    <w:rsid w:val="00A71FBC"/>
    <w:rsid w:val="00A7209D"/>
    <w:rsid w:val="00A72A03"/>
    <w:rsid w:val="00A73FB5"/>
    <w:rsid w:val="00A80136"/>
    <w:rsid w:val="00A8080A"/>
    <w:rsid w:val="00A829C1"/>
    <w:rsid w:val="00A82B33"/>
    <w:rsid w:val="00A849A9"/>
    <w:rsid w:val="00A84F0D"/>
    <w:rsid w:val="00A85D56"/>
    <w:rsid w:val="00A87A44"/>
    <w:rsid w:val="00A9068D"/>
    <w:rsid w:val="00A918B3"/>
    <w:rsid w:val="00A9622F"/>
    <w:rsid w:val="00A97E45"/>
    <w:rsid w:val="00AA175B"/>
    <w:rsid w:val="00AA2089"/>
    <w:rsid w:val="00AA370D"/>
    <w:rsid w:val="00AA4DC1"/>
    <w:rsid w:val="00AA684A"/>
    <w:rsid w:val="00AA6A3C"/>
    <w:rsid w:val="00AA7005"/>
    <w:rsid w:val="00AB04E4"/>
    <w:rsid w:val="00AB0DB6"/>
    <w:rsid w:val="00AB1618"/>
    <w:rsid w:val="00AB415A"/>
    <w:rsid w:val="00AB651D"/>
    <w:rsid w:val="00AC128C"/>
    <w:rsid w:val="00AC193A"/>
    <w:rsid w:val="00AC3940"/>
    <w:rsid w:val="00AC4356"/>
    <w:rsid w:val="00AC6295"/>
    <w:rsid w:val="00AC746A"/>
    <w:rsid w:val="00AD0A56"/>
    <w:rsid w:val="00AD6F00"/>
    <w:rsid w:val="00AD7E9D"/>
    <w:rsid w:val="00AE0A52"/>
    <w:rsid w:val="00AE1E73"/>
    <w:rsid w:val="00AE3D57"/>
    <w:rsid w:val="00AE3EC2"/>
    <w:rsid w:val="00AE40AE"/>
    <w:rsid w:val="00AE7E6E"/>
    <w:rsid w:val="00AF4003"/>
    <w:rsid w:val="00B011A6"/>
    <w:rsid w:val="00B01CA8"/>
    <w:rsid w:val="00B05CFC"/>
    <w:rsid w:val="00B06A89"/>
    <w:rsid w:val="00B071D5"/>
    <w:rsid w:val="00B07E86"/>
    <w:rsid w:val="00B11700"/>
    <w:rsid w:val="00B125D9"/>
    <w:rsid w:val="00B14EA4"/>
    <w:rsid w:val="00B2171E"/>
    <w:rsid w:val="00B2253B"/>
    <w:rsid w:val="00B23CC8"/>
    <w:rsid w:val="00B23F78"/>
    <w:rsid w:val="00B3206D"/>
    <w:rsid w:val="00B32A5C"/>
    <w:rsid w:val="00B34EFE"/>
    <w:rsid w:val="00B36E79"/>
    <w:rsid w:val="00B37A25"/>
    <w:rsid w:val="00B41A3D"/>
    <w:rsid w:val="00B47EF6"/>
    <w:rsid w:val="00B51B8B"/>
    <w:rsid w:val="00B5306E"/>
    <w:rsid w:val="00B639F5"/>
    <w:rsid w:val="00B65B9E"/>
    <w:rsid w:val="00B65F74"/>
    <w:rsid w:val="00B67CD9"/>
    <w:rsid w:val="00B70D55"/>
    <w:rsid w:val="00B72F05"/>
    <w:rsid w:val="00B75F8E"/>
    <w:rsid w:val="00B82A09"/>
    <w:rsid w:val="00B83047"/>
    <w:rsid w:val="00B87C7E"/>
    <w:rsid w:val="00B96E19"/>
    <w:rsid w:val="00B971F9"/>
    <w:rsid w:val="00BA3961"/>
    <w:rsid w:val="00BA714B"/>
    <w:rsid w:val="00BA72F1"/>
    <w:rsid w:val="00BB3578"/>
    <w:rsid w:val="00BB39D8"/>
    <w:rsid w:val="00BC3AEF"/>
    <w:rsid w:val="00BC584A"/>
    <w:rsid w:val="00BC5A82"/>
    <w:rsid w:val="00BD4DC6"/>
    <w:rsid w:val="00BD7359"/>
    <w:rsid w:val="00BE2561"/>
    <w:rsid w:val="00BE496D"/>
    <w:rsid w:val="00BE5900"/>
    <w:rsid w:val="00BF3898"/>
    <w:rsid w:val="00BF546E"/>
    <w:rsid w:val="00BF60C9"/>
    <w:rsid w:val="00BF78B9"/>
    <w:rsid w:val="00C0225B"/>
    <w:rsid w:val="00C06429"/>
    <w:rsid w:val="00C06EAA"/>
    <w:rsid w:val="00C11FF6"/>
    <w:rsid w:val="00C1341F"/>
    <w:rsid w:val="00C15664"/>
    <w:rsid w:val="00C1699D"/>
    <w:rsid w:val="00C170C9"/>
    <w:rsid w:val="00C24ADF"/>
    <w:rsid w:val="00C24C5B"/>
    <w:rsid w:val="00C323FE"/>
    <w:rsid w:val="00C33327"/>
    <w:rsid w:val="00C4094E"/>
    <w:rsid w:val="00C41B46"/>
    <w:rsid w:val="00C452DE"/>
    <w:rsid w:val="00C50489"/>
    <w:rsid w:val="00C50F09"/>
    <w:rsid w:val="00C52D76"/>
    <w:rsid w:val="00C60584"/>
    <w:rsid w:val="00C614DA"/>
    <w:rsid w:val="00C61E6E"/>
    <w:rsid w:val="00C645A4"/>
    <w:rsid w:val="00C67EFE"/>
    <w:rsid w:val="00C71DE3"/>
    <w:rsid w:val="00C72BEE"/>
    <w:rsid w:val="00C7552B"/>
    <w:rsid w:val="00C7643B"/>
    <w:rsid w:val="00C804E5"/>
    <w:rsid w:val="00C81CC0"/>
    <w:rsid w:val="00C838E9"/>
    <w:rsid w:val="00C8412F"/>
    <w:rsid w:val="00C84543"/>
    <w:rsid w:val="00C875B1"/>
    <w:rsid w:val="00C87B11"/>
    <w:rsid w:val="00C904C8"/>
    <w:rsid w:val="00C9163F"/>
    <w:rsid w:val="00C923C7"/>
    <w:rsid w:val="00C95CFA"/>
    <w:rsid w:val="00C95D23"/>
    <w:rsid w:val="00CA0B08"/>
    <w:rsid w:val="00CA0FCD"/>
    <w:rsid w:val="00CA60B4"/>
    <w:rsid w:val="00CA7DBF"/>
    <w:rsid w:val="00CB0039"/>
    <w:rsid w:val="00CB23D1"/>
    <w:rsid w:val="00CB2818"/>
    <w:rsid w:val="00CB73E7"/>
    <w:rsid w:val="00CC1814"/>
    <w:rsid w:val="00CC36B6"/>
    <w:rsid w:val="00CC3F58"/>
    <w:rsid w:val="00CC4424"/>
    <w:rsid w:val="00CC44CE"/>
    <w:rsid w:val="00CC6440"/>
    <w:rsid w:val="00CD0606"/>
    <w:rsid w:val="00CE09B7"/>
    <w:rsid w:val="00CE1A84"/>
    <w:rsid w:val="00CE7A96"/>
    <w:rsid w:val="00CF2B92"/>
    <w:rsid w:val="00CF79F0"/>
    <w:rsid w:val="00D00E52"/>
    <w:rsid w:val="00D0102F"/>
    <w:rsid w:val="00D021B3"/>
    <w:rsid w:val="00D045E6"/>
    <w:rsid w:val="00D04762"/>
    <w:rsid w:val="00D06995"/>
    <w:rsid w:val="00D15D6F"/>
    <w:rsid w:val="00D15ED8"/>
    <w:rsid w:val="00D17652"/>
    <w:rsid w:val="00D23E13"/>
    <w:rsid w:val="00D24AF8"/>
    <w:rsid w:val="00D30F9C"/>
    <w:rsid w:val="00D317EC"/>
    <w:rsid w:val="00D3187C"/>
    <w:rsid w:val="00D33B2F"/>
    <w:rsid w:val="00D3508B"/>
    <w:rsid w:val="00D36C86"/>
    <w:rsid w:val="00D37FE9"/>
    <w:rsid w:val="00D40747"/>
    <w:rsid w:val="00D42F3F"/>
    <w:rsid w:val="00D43BFA"/>
    <w:rsid w:val="00D43DCA"/>
    <w:rsid w:val="00D4607F"/>
    <w:rsid w:val="00D46E24"/>
    <w:rsid w:val="00D51F60"/>
    <w:rsid w:val="00D523B6"/>
    <w:rsid w:val="00D5687B"/>
    <w:rsid w:val="00D70F52"/>
    <w:rsid w:val="00D712AD"/>
    <w:rsid w:val="00D74A59"/>
    <w:rsid w:val="00D74D3C"/>
    <w:rsid w:val="00D8303D"/>
    <w:rsid w:val="00D83754"/>
    <w:rsid w:val="00D856C6"/>
    <w:rsid w:val="00D8579D"/>
    <w:rsid w:val="00D86BA3"/>
    <w:rsid w:val="00D9104F"/>
    <w:rsid w:val="00D91406"/>
    <w:rsid w:val="00D934D4"/>
    <w:rsid w:val="00D95E07"/>
    <w:rsid w:val="00D97AD0"/>
    <w:rsid w:val="00DA046C"/>
    <w:rsid w:val="00DB19ED"/>
    <w:rsid w:val="00DB26A8"/>
    <w:rsid w:val="00DB71D1"/>
    <w:rsid w:val="00DC1AFE"/>
    <w:rsid w:val="00DC5144"/>
    <w:rsid w:val="00DD6E73"/>
    <w:rsid w:val="00DE038A"/>
    <w:rsid w:val="00DE18E0"/>
    <w:rsid w:val="00DE5442"/>
    <w:rsid w:val="00DE7305"/>
    <w:rsid w:val="00DE7F2B"/>
    <w:rsid w:val="00DF4DA5"/>
    <w:rsid w:val="00E01ECF"/>
    <w:rsid w:val="00E02298"/>
    <w:rsid w:val="00E0231C"/>
    <w:rsid w:val="00E02D9B"/>
    <w:rsid w:val="00E03A2D"/>
    <w:rsid w:val="00E101B1"/>
    <w:rsid w:val="00E13E58"/>
    <w:rsid w:val="00E2089C"/>
    <w:rsid w:val="00E21A0D"/>
    <w:rsid w:val="00E22473"/>
    <w:rsid w:val="00E2408B"/>
    <w:rsid w:val="00E242B2"/>
    <w:rsid w:val="00E27977"/>
    <w:rsid w:val="00E32263"/>
    <w:rsid w:val="00E3254A"/>
    <w:rsid w:val="00E3360E"/>
    <w:rsid w:val="00E336D6"/>
    <w:rsid w:val="00E35689"/>
    <w:rsid w:val="00E54E23"/>
    <w:rsid w:val="00E55FD4"/>
    <w:rsid w:val="00E61DDE"/>
    <w:rsid w:val="00E65ECE"/>
    <w:rsid w:val="00E7770F"/>
    <w:rsid w:val="00E8034E"/>
    <w:rsid w:val="00E833D2"/>
    <w:rsid w:val="00E8511E"/>
    <w:rsid w:val="00E868B9"/>
    <w:rsid w:val="00E9002E"/>
    <w:rsid w:val="00EA0BED"/>
    <w:rsid w:val="00EA160D"/>
    <w:rsid w:val="00EA1FE1"/>
    <w:rsid w:val="00EA28E7"/>
    <w:rsid w:val="00EA60E0"/>
    <w:rsid w:val="00EA6D15"/>
    <w:rsid w:val="00EA7D09"/>
    <w:rsid w:val="00EB0D8C"/>
    <w:rsid w:val="00EB1C67"/>
    <w:rsid w:val="00EB302A"/>
    <w:rsid w:val="00EB5631"/>
    <w:rsid w:val="00EB75E8"/>
    <w:rsid w:val="00EC154A"/>
    <w:rsid w:val="00EC1841"/>
    <w:rsid w:val="00EC1B5E"/>
    <w:rsid w:val="00EC74D0"/>
    <w:rsid w:val="00ED0333"/>
    <w:rsid w:val="00ED27E0"/>
    <w:rsid w:val="00ED28D4"/>
    <w:rsid w:val="00ED76A5"/>
    <w:rsid w:val="00EE4C85"/>
    <w:rsid w:val="00EE5E83"/>
    <w:rsid w:val="00EE7F18"/>
    <w:rsid w:val="00EF1363"/>
    <w:rsid w:val="00EF192E"/>
    <w:rsid w:val="00EF2AAB"/>
    <w:rsid w:val="00EF6A64"/>
    <w:rsid w:val="00EF6ADF"/>
    <w:rsid w:val="00F03516"/>
    <w:rsid w:val="00F03ADA"/>
    <w:rsid w:val="00F05BFB"/>
    <w:rsid w:val="00F11E66"/>
    <w:rsid w:val="00F11F9E"/>
    <w:rsid w:val="00F22C6E"/>
    <w:rsid w:val="00F25189"/>
    <w:rsid w:val="00F30F9B"/>
    <w:rsid w:val="00F32202"/>
    <w:rsid w:val="00F330A7"/>
    <w:rsid w:val="00F33819"/>
    <w:rsid w:val="00F36C77"/>
    <w:rsid w:val="00F37035"/>
    <w:rsid w:val="00F37120"/>
    <w:rsid w:val="00F37DF1"/>
    <w:rsid w:val="00F403D8"/>
    <w:rsid w:val="00F437EB"/>
    <w:rsid w:val="00F466AA"/>
    <w:rsid w:val="00F474C2"/>
    <w:rsid w:val="00F50312"/>
    <w:rsid w:val="00F513D0"/>
    <w:rsid w:val="00F555BA"/>
    <w:rsid w:val="00F573B5"/>
    <w:rsid w:val="00F617ED"/>
    <w:rsid w:val="00F65174"/>
    <w:rsid w:val="00F672FB"/>
    <w:rsid w:val="00F72027"/>
    <w:rsid w:val="00F72077"/>
    <w:rsid w:val="00F7234D"/>
    <w:rsid w:val="00F75369"/>
    <w:rsid w:val="00F84291"/>
    <w:rsid w:val="00F90290"/>
    <w:rsid w:val="00F9148F"/>
    <w:rsid w:val="00F922D9"/>
    <w:rsid w:val="00F95368"/>
    <w:rsid w:val="00FA0AC5"/>
    <w:rsid w:val="00FA385D"/>
    <w:rsid w:val="00FA3C60"/>
    <w:rsid w:val="00FA5EDC"/>
    <w:rsid w:val="00FA6177"/>
    <w:rsid w:val="00FA6974"/>
    <w:rsid w:val="00FB03F9"/>
    <w:rsid w:val="00FB111C"/>
    <w:rsid w:val="00FB1804"/>
    <w:rsid w:val="00FB333C"/>
    <w:rsid w:val="00FB6636"/>
    <w:rsid w:val="00FB79D6"/>
    <w:rsid w:val="00FC2010"/>
    <w:rsid w:val="00FC30D9"/>
    <w:rsid w:val="00FC30E5"/>
    <w:rsid w:val="00FC33DE"/>
    <w:rsid w:val="00FC35B5"/>
    <w:rsid w:val="00FC574E"/>
    <w:rsid w:val="00FC5C98"/>
    <w:rsid w:val="00FD12DC"/>
    <w:rsid w:val="00FD7A5F"/>
    <w:rsid w:val="00FD7F69"/>
    <w:rsid w:val="00FE0244"/>
    <w:rsid w:val="00FE1E61"/>
    <w:rsid w:val="00FE27BF"/>
    <w:rsid w:val="00FE453A"/>
    <w:rsid w:val="00FE5650"/>
    <w:rsid w:val="00FE62CC"/>
    <w:rsid w:val="00FE6DBE"/>
    <w:rsid w:val="00FE708F"/>
    <w:rsid w:val="00FF57E3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E1"/>
    <w:rPr>
      <w:sz w:val="24"/>
      <w:szCs w:val="24"/>
    </w:rPr>
  </w:style>
  <w:style w:type="paragraph" w:styleId="4">
    <w:name w:val="heading 4"/>
    <w:basedOn w:val="a"/>
    <w:next w:val="a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91AE1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291AE1"/>
    <w:pPr>
      <w:jc w:val="both"/>
    </w:pPr>
    <w:rPr>
      <w:szCs w:val="20"/>
    </w:rPr>
  </w:style>
  <w:style w:type="paragraph" w:styleId="2">
    <w:name w:val="Body Text 2"/>
    <w:basedOn w:val="a"/>
    <w:rsid w:val="00291AE1"/>
    <w:rPr>
      <w:szCs w:val="20"/>
    </w:rPr>
  </w:style>
  <w:style w:type="character" w:customStyle="1" w:styleId="Sylfaen">
    <w:name w:val="Основной текст + Sylfaen"/>
    <w:aliases w:val="11,5 pt"/>
    <w:rsid w:val="00291AE1"/>
    <w:rPr>
      <w:rFonts w:ascii="Sylfaen" w:hAnsi="Sylfaen" w:cs="Sylfaen" w:hint="default"/>
      <w:spacing w:val="0"/>
      <w:sz w:val="23"/>
      <w:szCs w:val="23"/>
    </w:rPr>
  </w:style>
  <w:style w:type="paragraph" w:styleId="a5">
    <w:name w:val="header"/>
    <w:basedOn w:val="a"/>
    <w:rsid w:val="00C755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52B"/>
  </w:style>
  <w:style w:type="character" w:customStyle="1" w:styleId="a7">
    <w:name w:val="Знак Знак"/>
    <w:semiHidden/>
    <w:rsid w:val="00395654"/>
    <w:rPr>
      <w:b/>
      <w:sz w:val="28"/>
      <w:lang w:val="ru-RU" w:eastAsia="ru-RU" w:bidi="ar-SA"/>
    </w:rPr>
  </w:style>
  <w:style w:type="paragraph" w:customStyle="1" w:styleId="a8">
    <w:name w:val="Знак"/>
    <w:basedOn w:val="a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9">
    <w:name w:val="Знак"/>
    <w:basedOn w:val="a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alloon Text"/>
    <w:basedOn w:val="a"/>
    <w:semiHidden/>
    <w:rsid w:val="0072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1D10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B971F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971F9"/>
    <w:pPr>
      <w:widowControl w:val="0"/>
      <w:autoSpaceDE w:val="0"/>
      <w:autoSpaceDN w:val="0"/>
      <w:adjustRightInd w:val="0"/>
    </w:pPr>
  </w:style>
  <w:style w:type="character" w:styleId="ac">
    <w:name w:val="Hyperlink"/>
    <w:basedOn w:val="a0"/>
    <w:uiPriority w:val="99"/>
    <w:unhideWhenUsed/>
    <w:rsid w:val="00B971F9"/>
    <w:rPr>
      <w:color w:val="0000FF"/>
      <w:u w:val="single"/>
    </w:rPr>
  </w:style>
  <w:style w:type="paragraph" w:styleId="20">
    <w:name w:val="Body Text Indent 2"/>
    <w:basedOn w:val="a"/>
    <w:link w:val="21"/>
    <w:rsid w:val="00805E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05E11"/>
    <w:rPr>
      <w:sz w:val="24"/>
      <w:szCs w:val="24"/>
    </w:rPr>
  </w:style>
  <w:style w:type="paragraph" w:styleId="ad">
    <w:name w:val="footer"/>
    <w:basedOn w:val="a"/>
    <w:link w:val="ae"/>
    <w:unhideWhenUsed/>
    <w:rsid w:val="00212B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12B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Новосибирской области</vt:lpstr>
    </vt:vector>
  </TitlesOfParts>
  <Company>MoBIL GROUP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Новосибирской области</dc:title>
  <dc:creator>Comp</dc:creator>
  <cp:lastModifiedBy>Владелец</cp:lastModifiedBy>
  <cp:revision>2</cp:revision>
  <cp:lastPrinted>2020-06-29T06:32:00Z</cp:lastPrinted>
  <dcterms:created xsi:type="dcterms:W3CDTF">2022-01-20T08:09:00Z</dcterms:created>
  <dcterms:modified xsi:type="dcterms:W3CDTF">2022-01-20T08:09:00Z</dcterms:modified>
</cp:coreProperties>
</file>