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E3" w:rsidRDefault="001C52E3" w:rsidP="001C52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52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КЛЕВЕТА, И ОТВЕТСТВЕННОСТЬ ЗА НЕЕ</w:t>
      </w:r>
    </w:p>
    <w:p w:rsidR="001C52E3" w:rsidRPr="001C52E3" w:rsidRDefault="001C52E3" w:rsidP="001C52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F328E" w:rsidRPr="00BF328E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человек может столкнуться с клеветой. Ситуация, когда третьи лица занимаются распространением недостоверной информации, унижающей гражданина и порочащей его репутацию, встречаются повсеместно. Как правило, пострадавшие люди оставляют данные действия без внимания, считая, что </w:t>
      </w:r>
      <w:r w:rsid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</w:t>
      </w:r>
      <w:r w:rsid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клевету не предусмотрена действующим законодательством или не рассчитывая на понимание со стороны суда.</w:t>
      </w:r>
    </w:p>
    <w:p w:rsidR="00BF328E" w:rsidRPr="00BF328E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деле, если клевета является свершившимся фактом, то привлечь лицо, распространяющие слухи к ответственности не только можно, но и нужно. Более того, с</w:t>
      </w:r>
      <w:r w:rsid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уществует сразу несколько норм, закрепленных в разных кодексах, которые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позволяют выполнить эту процедуру. </w:t>
      </w:r>
    </w:p>
    <w:p w:rsidR="00BF328E" w:rsidRPr="00BF328E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всего, для регулирования данного вопроса используется статья </w:t>
      </w: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Уголовного кодекса Российской Федерации (далее – УК РФ)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клевету – ст.128.1. </w:t>
      </w:r>
    </w:p>
    <w:p w:rsidR="00BF328E" w:rsidRPr="00BF328E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клеветой понимается распространение заведомо ложной информации, которая унижает гражданина и порочит его репута</w:t>
      </w: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цию. Ч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тобы иметь возможность </w:t>
      </w: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квалифицировать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деяние </w:t>
      </w: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виновного лица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клевету, важно доказать, ч</w:t>
      </w: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информация, сообщенная им 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заведомо была ложной и нанесла существенный урон репутации гражданина.</w:t>
      </w:r>
    </w:p>
    <w:p w:rsidR="001C52E3" w:rsidRPr="001C52E3" w:rsidRDefault="001C52E3" w:rsidP="001C52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1C52E3">
        <w:rPr>
          <w:color w:val="222222"/>
          <w:sz w:val="28"/>
          <w:szCs w:val="28"/>
        </w:rPr>
        <w:t>Порочащими, в</w:t>
      </w:r>
      <w:r>
        <w:rPr>
          <w:color w:val="222222"/>
          <w:sz w:val="28"/>
          <w:szCs w:val="28"/>
        </w:rPr>
        <w:t xml:space="preserve"> частности, являлись сведения, </w:t>
      </w:r>
      <w:r w:rsidRPr="001C52E3">
        <w:rPr>
          <w:color w:val="222222"/>
          <w:sz w:val="28"/>
          <w:szCs w:val="28"/>
        </w:rPr>
        <w:t>содержащие утверждения о нарушении гражданином или </w:t>
      </w:r>
      <w:hyperlink r:id="rId5" w:tooltip="Юридическое лицо" w:history="1">
        <w:r w:rsidRPr="001C52E3">
          <w:rPr>
            <w:rStyle w:val="a6"/>
            <w:color w:val="auto"/>
            <w:sz w:val="28"/>
            <w:szCs w:val="28"/>
            <w:u w:val="none"/>
          </w:rPr>
          <w:t>юридическим лицом</w:t>
        </w:r>
      </w:hyperlink>
      <w:r w:rsidRPr="001C52E3">
        <w:rPr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</w:t>
      </w:r>
      <w:r w:rsidRPr="001C52E3">
        <w:rPr>
          <w:color w:val="222222"/>
          <w:sz w:val="28"/>
          <w:szCs w:val="28"/>
        </w:rPr>
        <w:t>действующего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 либо юридического лица.</w:t>
      </w:r>
    </w:p>
    <w:p w:rsidR="00BF328E" w:rsidRPr="00BF328E" w:rsidRDefault="0064515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Действующая редакция</w:t>
      </w:r>
      <w:r w:rsidR="00BF328E"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ст. 128.1 УК РФ, содержит пять частей, которые предусматривают разные формы и способы распространении клеветы. Для каждой последующей разновидности наказание ужесточается.</w:t>
      </w:r>
    </w:p>
    <w:p w:rsidR="00BF328E" w:rsidRPr="00EE4B28" w:rsidRDefault="00BF328E" w:rsidP="00EE4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1: Клевета, то есть распространение заведомо ложных сведений, порочащих честь и достоинство другого лиц</w:t>
      </w:r>
      <w:r w:rsidR="00EE4B28"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или подрывающих его репутацию</w:t>
      </w:r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bookmarkStart w:id="0" w:name="dst1177"/>
      <w:bookmarkEnd w:id="0"/>
      <w:r w:rsidR="00EE4B28" w:rsidRPr="00EE4B28">
        <w:rPr>
          <w:rFonts w:ascii="Times New Roman" w:hAnsi="Times New Roman" w:cs="Times New Roman"/>
          <w:sz w:val="28"/>
          <w:szCs w:val="28"/>
        </w:rPr>
        <w:t>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часов.</w:t>
      </w:r>
    </w:p>
    <w:p w:rsidR="00BF328E" w:rsidRPr="00EE4B28" w:rsidRDefault="00BF328E" w:rsidP="00EE4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178"/>
      <w:bookmarkEnd w:id="1"/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2: Клевета, содержащаяся в публичном выступлении, публично демонстрирующемся произведении ил</w:t>
      </w:r>
      <w:r w:rsidR="00EE4B28"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средствах массовой информации</w:t>
      </w:r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bookmarkStart w:id="2" w:name="dst1179"/>
      <w:bookmarkEnd w:id="2"/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4B28" w:rsidRPr="00EE4B28">
        <w:rPr>
          <w:rFonts w:ascii="Times New Roman" w:hAnsi="Times New Roman" w:cs="Times New Roman"/>
          <w:sz w:val="28"/>
          <w:szCs w:val="28"/>
        </w:rPr>
        <w:t>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</w:t>
      </w:r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328E" w:rsidRPr="00EE4B28" w:rsidRDefault="00BF328E" w:rsidP="00EE4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180"/>
      <w:bookmarkEnd w:id="3"/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3: Клевета, совершенная с использован</w:t>
      </w:r>
      <w:r w:rsidR="00EE4B28"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своего служебного положения</w:t>
      </w:r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bookmarkStart w:id="4" w:name="dst1181"/>
      <w:bookmarkEnd w:id="4"/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4B28" w:rsidRPr="00EE4B28">
        <w:rPr>
          <w:rFonts w:ascii="Times New Roman" w:hAnsi="Times New Roman" w:cs="Times New Roman"/>
          <w:sz w:val="28"/>
          <w:szCs w:val="28"/>
        </w:rPr>
        <w:t>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</w:t>
      </w:r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328E" w:rsidRPr="00EE4B28" w:rsidRDefault="00BF328E" w:rsidP="00EE4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182"/>
      <w:bookmarkEnd w:id="5"/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4: Клевета о том, что лицо страдает </w:t>
      </w:r>
      <w:hyperlink r:id="rId6" w:anchor="dst100024" w:history="1">
        <w:r w:rsidRPr="00EE4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заболеванием</w:t>
        </w:r>
      </w:hyperlink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представляющим опасность для окружающих, а равно клевета, соединенная с обвинением лица в совершении прес</w:t>
      </w:r>
      <w:r w:rsidR="00EE4B28"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сексуального характера</w:t>
      </w: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bookmarkStart w:id="6" w:name="dst1183"/>
      <w:bookmarkEnd w:id="6"/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28" w:rsidRPr="00EE4B28">
        <w:rPr>
          <w:rFonts w:ascii="Times New Roman" w:hAnsi="Times New Roman" w:cs="Times New Roman"/>
          <w:sz w:val="28"/>
          <w:szCs w:val="28"/>
        </w:rPr>
        <w:t>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</w:t>
      </w: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28E" w:rsidRPr="00EE4B28" w:rsidRDefault="00BF328E" w:rsidP="00EE4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184"/>
      <w:bookmarkEnd w:id="7"/>
      <w:r w:rsidRPr="00EE4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Часть 5: </w:t>
      </w: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Клевета, соединенная с обвинением лица в совершении </w:t>
      </w:r>
      <w:hyperlink r:id="rId7" w:anchor="dst100059" w:history="1">
        <w:r w:rsidRPr="00EE4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8" w:anchor="dst100060" w:history="1">
        <w:r w:rsidRPr="00EE4B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тяжкого</w:t>
        </w:r>
      </w:hyperlink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4B28"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bookmarkStart w:id="8" w:name="dst1185"/>
      <w:bookmarkEnd w:id="8"/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28" w:rsidRPr="00EE4B28">
        <w:rPr>
          <w:rFonts w:ascii="Times New Roman" w:hAnsi="Times New Roman" w:cs="Times New Roman"/>
          <w:sz w:val="28"/>
          <w:szCs w:val="28"/>
        </w:rPr>
        <w:t>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</w:t>
      </w: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28E" w:rsidRPr="0064515E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мы видим, что клевета по своему содержанию и форме ее высказывания может быть различной</w:t>
      </w:r>
      <w:r w:rsidR="0064515E"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Различными могут быть и последствия распространения клеветы как для лица, чья честь и достоинство или репутация опорочены, так и для самого клеветника.</w:t>
      </w:r>
    </w:p>
    <w:p w:rsidR="008B5746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то, что многие люди не обращаются в суд, считая, что человек, занимающийся распространением клеве</w:t>
      </w:r>
      <w:r w:rsidR="0064515E"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ты, все равно не будет наказан, 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распространение ложных сведений очень серьезная. Клевета может не быть публичной, достаточно, чтобы ответчик сообщил сведения другому человеку, и это было подтверждено фактическими доказательствами</w:t>
      </w:r>
      <w:r w:rsidR="008B5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т.ч. показаниями очевидцев)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F328E" w:rsidRPr="00BF328E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Гражданском кодексе </w:t>
      </w:r>
      <w:r w:rsidR="0064515E"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</w:t>
      </w:r>
      <w:r w:rsidR="001C5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64515E"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дерации (далее – ГК РФ) 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предусмотрена статья о клевете. Регулирует этот вопрос ст</w:t>
      </w:r>
      <w:r w:rsidR="00466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атья</w:t>
      </w: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152 ГК РФ, положения которой направлены на защиту чести, достоинства и репутации граждан.</w:t>
      </w:r>
    </w:p>
    <w:p w:rsidR="0064515E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Человек, пострадавший от клевет может потребовать опровержения и наказания для виновника, но при условии, что ответчик не может доказать, что сообщенная им информация заведомо являлась достоверной. </w:t>
      </w:r>
    </w:p>
    <w:p w:rsidR="00BF328E" w:rsidRPr="00BF328E" w:rsidRDefault="00BF328E" w:rsidP="00645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Опровержение должно быть сделано тем же способом, каким была распространена клевета. В отдельных ситуациях, допускается защита интересов пострадавшего гражданина даже после смерти.</w:t>
      </w:r>
    </w:p>
    <w:p w:rsidR="00BF328E" w:rsidRDefault="00BF328E" w:rsidP="001C5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Пострадавший гражданин вправе требовать материальной и моральной компенсации через судебные инстанции. Размер возмещения, рассчитывается в индивидуальном порядке.</w:t>
      </w:r>
    </w:p>
    <w:p w:rsidR="0080335B" w:rsidRDefault="0080335B" w:rsidP="001C5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 сказанному, следует отметить, что законодательством Российской Федерации предусмотрены меры защиты граждан о</w:t>
      </w:r>
      <w:r w:rsidR="008B5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</w:t>
      </w:r>
      <w:r w:rsidR="008B5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них </w:t>
      </w:r>
      <w:r w:rsidR="008B5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близких</w:t>
      </w:r>
      <w:r w:rsidRPr="00645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клеветы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меры воздействия на лиц, распространяющих клевету.</w:t>
      </w:r>
    </w:p>
    <w:p w:rsidR="008B5746" w:rsidRDefault="008B5746" w:rsidP="008B574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746" w:rsidRDefault="008B5746" w:rsidP="008B574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2D72" w:rsidRPr="00BB3566" w:rsidRDefault="00862D72" w:rsidP="00862D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566">
        <w:rPr>
          <w:rFonts w:ascii="Times New Roman" w:hAnsi="Times New Roman" w:cs="Times New Roman"/>
          <w:sz w:val="28"/>
          <w:szCs w:val="28"/>
        </w:rPr>
        <w:t>Прокурор Ордынского района</w:t>
      </w:r>
    </w:p>
    <w:p w:rsidR="00862D72" w:rsidRPr="00BB3566" w:rsidRDefault="00862D72" w:rsidP="00862D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2D72" w:rsidRPr="00BB3566" w:rsidRDefault="00862D72" w:rsidP="00862D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566">
        <w:rPr>
          <w:rFonts w:ascii="Times New Roman" w:hAnsi="Times New Roman" w:cs="Times New Roman"/>
          <w:sz w:val="28"/>
          <w:szCs w:val="28"/>
        </w:rPr>
        <w:t xml:space="preserve">старший советник юстиции   </w:t>
      </w:r>
      <w:r w:rsidRPr="00BB3566">
        <w:rPr>
          <w:rFonts w:ascii="Times New Roman" w:hAnsi="Times New Roman" w:cs="Times New Roman"/>
          <w:sz w:val="28"/>
          <w:szCs w:val="28"/>
        </w:rPr>
        <w:tab/>
      </w:r>
      <w:r w:rsidRPr="00BB3566">
        <w:rPr>
          <w:rFonts w:ascii="Times New Roman" w:hAnsi="Times New Roman" w:cs="Times New Roman"/>
          <w:sz w:val="28"/>
          <w:szCs w:val="28"/>
        </w:rPr>
        <w:tab/>
      </w:r>
      <w:r w:rsidRPr="00BB356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35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9" w:name="_GoBack"/>
      <w:bookmarkEnd w:id="9"/>
      <w:r w:rsidRPr="00BB3566">
        <w:rPr>
          <w:rFonts w:ascii="Times New Roman" w:hAnsi="Times New Roman" w:cs="Times New Roman"/>
          <w:sz w:val="28"/>
          <w:szCs w:val="28"/>
        </w:rPr>
        <w:t>Д.В. Круглов</w:t>
      </w:r>
    </w:p>
    <w:p w:rsidR="001C52E3" w:rsidRPr="00BF328E" w:rsidRDefault="001C52E3" w:rsidP="00862D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1C52E3" w:rsidRPr="00BF328E" w:rsidSect="001C5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4B0B"/>
    <w:multiLevelType w:val="multilevel"/>
    <w:tmpl w:val="402E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91C13"/>
    <w:multiLevelType w:val="multilevel"/>
    <w:tmpl w:val="9B18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0005B"/>
    <w:multiLevelType w:val="multilevel"/>
    <w:tmpl w:val="ABF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328E"/>
    <w:rsid w:val="000305BA"/>
    <w:rsid w:val="00094CD6"/>
    <w:rsid w:val="000A5424"/>
    <w:rsid w:val="00117B7F"/>
    <w:rsid w:val="0012495E"/>
    <w:rsid w:val="00125EFA"/>
    <w:rsid w:val="0013329F"/>
    <w:rsid w:val="00180CDC"/>
    <w:rsid w:val="001C52E3"/>
    <w:rsid w:val="001D095E"/>
    <w:rsid w:val="002E005A"/>
    <w:rsid w:val="0043729C"/>
    <w:rsid w:val="00464CC7"/>
    <w:rsid w:val="00466E00"/>
    <w:rsid w:val="004A5F0D"/>
    <w:rsid w:val="00612C9D"/>
    <w:rsid w:val="0064515E"/>
    <w:rsid w:val="007B10FF"/>
    <w:rsid w:val="0080335B"/>
    <w:rsid w:val="00836575"/>
    <w:rsid w:val="00862D72"/>
    <w:rsid w:val="008B1AB5"/>
    <w:rsid w:val="008B5746"/>
    <w:rsid w:val="008D05D1"/>
    <w:rsid w:val="009502EE"/>
    <w:rsid w:val="009D44B2"/>
    <w:rsid w:val="00A86B3D"/>
    <w:rsid w:val="00AD6190"/>
    <w:rsid w:val="00B57972"/>
    <w:rsid w:val="00B8042A"/>
    <w:rsid w:val="00BB455C"/>
    <w:rsid w:val="00BB4DD7"/>
    <w:rsid w:val="00BF328E"/>
    <w:rsid w:val="00C55687"/>
    <w:rsid w:val="00C700A9"/>
    <w:rsid w:val="00C846F4"/>
    <w:rsid w:val="00CA6A16"/>
    <w:rsid w:val="00D32880"/>
    <w:rsid w:val="00D50DCF"/>
    <w:rsid w:val="00D676DE"/>
    <w:rsid w:val="00D92099"/>
    <w:rsid w:val="00E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2BF7"/>
  <w15:docId w15:val="{79A39436-A212-41E2-A93E-A93108E4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7F"/>
  </w:style>
  <w:style w:type="paragraph" w:styleId="1">
    <w:name w:val="heading 1"/>
    <w:basedOn w:val="a"/>
    <w:link w:val="10"/>
    <w:uiPriority w:val="9"/>
    <w:qFormat/>
    <w:rsid w:val="00BF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3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28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F328E"/>
  </w:style>
  <w:style w:type="character" w:styleId="a6">
    <w:name w:val="Hyperlink"/>
    <w:basedOn w:val="a0"/>
    <w:uiPriority w:val="99"/>
    <w:semiHidden/>
    <w:unhideWhenUsed/>
    <w:rsid w:val="00BF328E"/>
    <w:rPr>
      <w:color w:val="0000FF"/>
      <w:u w:val="single"/>
    </w:rPr>
  </w:style>
  <w:style w:type="character" w:customStyle="1" w:styleId="nobr">
    <w:name w:val="nobr"/>
    <w:basedOn w:val="a0"/>
    <w:rsid w:val="00BF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497/a0182fc43a8bbf8974658cda72c860ddfb210c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3497/a0182fc43a8bbf8974658cda72c860ddfb210c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2732/" TargetMode="External"/><Relationship Id="rId5" Type="http://schemas.openxmlformats.org/officeDocument/2006/relationships/hyperlink" Target="https://ru.wikipedia.org/wiki/%D0%AE%D1%80%D0%B8%D0%B4%D0%B8%D1%87%D0%B5%D1%81%D0%BA%D0%BE%D0%B5_%D0%BB%D0%B8%D1%86%D0%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Круглов Дмитрий Валерьевич</cp:lastModifiedBy>
  <cp:revision>6</cp:revision>
  <dcterms:created xsi:type="dcterms:W3CDTF">2018-09-27T04:04:00Z</dcterms:created>
  <dcterms:modified xsi:type="dcterms:W3CDTF">2023-10-19T12:02:00Z</dcterms:modified>
</cp:coreProperties>
</file>