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BAE" w:rsidRDefault="00922BAE" w:rsidP="00922BAE">
      <w:pPr>
        <w:pStyle w:val="rtejustify"/>
        <w:shd w:val="clear" w:color="auto" w:fill="FFFFFF"/>
        <w:spacing w:before="0" w:beforeAutospacing="0" w:after="315" w:afterAutospacing="0"/>
        <w:jc w:val="both"/>
        <w:rPr>
          <w:rFonts w:ascii="Segoe UI" w:hAnsi="Segoe UI" w:cs="Segoe UI"/>
          <w:color w:val="3F4758"/>
          <w:sz w:val="27"/>
          <w:szCs w:val="27"/>
        </w:rPr>
      </w:pPr>
      <w:r>
        <w:rPr>
          <w:rStyle w:val="a3"/>
          <w:rFonts w:ascii="Segoe UI" w:hAnsi="Segoe UI" w:cs="Segoe UI"/>
          <w:color w:val="3F4758"/>
          <w:sz w:val="27"/>
          <w:szCs w:val="27"/>
        </w:rPr>
        <w:t>Вопрос:</w:t>
      </w:r>
      <w:r>
        <w:rPr>
          <w:rFonts w:ascii="Segoe UI" w:hAnsi="Segoe UI" w:cs="Segoe UI"/>
          <w:color w:val="3F4758"/>
          <w:sz w:val="27"/>
          <w:szCs w:val="27"/>
        </w:rPr>
        <w:t> </w:t>
      </w:r>
      <w:r>
        <w:rPr>
          <w:rFonts w:ascii="Segoe UI" w:hAnsi="Segoe UI" w:cs="Segoe UI"/>
          <w:color w:val="3F4758"/>
          <w:sz w:val="27"/>
          <w:szCs w:val="27"/>
          <w:u w:val="single"/>
        </w:rPr>
        <w:t>Кто оказывает имущественную поддержку?</w:t>
      </w:r>
    </w:p>
    <w:p w:rsidR="00922BAE" w:rsidRDefault="00922BAE" w:rsidP="00922BAE">
      <w:pPr>
        <w:pStyle w:val="rtejustify"/>
        <w:shd w:val="clear" w:color="auto" w:fill="FFFFFF"/>
        <w:spacing w:before="0" w:beforeAutospacing="0" w:after="315" w:afterAutospacing="0"/>
        <w:jc w:val="both"/>
        <w:rPr>
          <w:rFonts w:ascii="Segoe UI" w:hAnsi="Segoe UI" w:cs="Segoe UI"/>
          <w:color w:val="3F4758"/>
          <w:sz w:val="27"/>
          <w:szCs w:val="27"/>
        </w:rPr>
      </w:pPr>
      <w:r>
        <w:rPr>
          <w:rStyle w:val="a3"/>
          <w:rFonts w:ascii="Segoe UI" w:hAnsi="Segoe UI" w:cs="Segoe UI"/>
          <w:color w:val="3F4758"/>
          <w:sz w:val="27"/>
          <w:szCs w:val="27"/>
        </w:rPr>
        <w:t>Ответ: </w:t>
      </w:r>
      <w:r>
        <w:rPr>
          <w:rFonts w:ascii="Segoe UI" w:hAnsi="Segoe UI" w:cs="Segoe UI"/>
          <w:color w:val="3F4758"/>
          <w:sz w:val="27"/>
          <w:szCs w:val="27"/>
        </w:rPr>
        <w:t>Оказание имущественной поддержки осуществляется органами государственной власти, органами местного самоуправления в соответствии с государственными программами (подпрограммами) Российской Федерации, государственными программами (подпрограммами) субъектов РФ, муниципальными программами (подпрограммами).</w:t>
      </w:r>
    </w:p>
    <w:p w:rsidR="00922BAE" w:rsidRDefault="00922BAE" w:rsidP="00922BAE">
      <w:pPr>
        <w:pStyle w:val="rtejustify"/>
        <w:shd w:val="clear" w:color="auto" w:fill="FFFFFF"/>
        <w:spacing w:before="0" w:beforeAutospacing="0" w:after="315" w:afterAutospacing="0"/>
        <w:jc w:val="both"/>
        <w:rPr>
          <w:rFonts w:ascii="Segoe UI" w:hAnsi="Segoe UI" w:cs="Segoe UI"/>
          <w:color w:val="3F4758"/>
          <w:sz w:val="27"/>
          <w:szCs w:val="27"/>
        </w:rPr>
      </w:pPr>
      <w:r>
        <w:rPr>
          <w:rStyle w:val="a3"/>
          <w:rFonts w:ascii="Segoe UI" w:hAnsi="Segoe UI" w:cs="Segoe UI"/>
          <w:color w:val="3F4758"/>
          <w:sz w:val="27"/>
          <w:szCs w:val="27"/>
        </w:rPr>
        <w:t>Вопрос: </w:t>
      </w:r>
      <w:r>
        <w:rPr>
          <w:rFonts w:ascii="Segoe UI" w:hAnsi="Segoe UI" w:cs="Segoe UI"/>
          <w:color w:val="3F4758"/>
          <w:sz w:val="27"/>
          <w:szCs w:val="27"/>
          <w:u w:val="single"/>
        </w:rPr>
        <w:t>Виды имущественной поддержки?</w:t>
      </w:r>
    </w:p>
    <w:p w:rsidR="00922BAE" w:rsidRDefault="00922BAE" w:rsidP="00922BAE">
      <w:pPr>
        <w:pStyle w:val="rtejustify"/>
        <w:shd w:val="clear" w:color="auto" w:fill="FFFFFF"/>
        <w:spacing w:before="0" w:beforeAutospacing="0" w:after="315" w:afterAutospacing="0"/>
        <w:jc w:val="both"/>
        <w:rPr>
          <w:rFonts w:ascii="Segoe UI" w:hAnsi="Segoe UI" w:cs="Segoe UI"/>
          <w:color w:val="3F4758"/>
          <w:sz w:val="27"/>
          <w:szCs w:val="27"/>
        </w:rPr>
      </w:pPr>
      <w:r>
        <w:rPr>
          <w:rStyle w:val="a3"/>
          <w:rFonts w:ascii="Segoe UI" w:hAnsi="Segoe UI" w:cs="Segoe UI"/>
          <w:color w:val="3F4758"/>
          <w:sz w:val="27"/>
          <w:szCs w:val="27"/>
        </w:rPr>
        <w:t>Ответ:</w:t>
      </w:r>
      <w:r>
        <w:rPr>
          <w:rFonts w:ascii="Segoe UI" w:hAnsi="Segoe UI" w:cs="Segoe UI"/>
          <w:color w:val="3F4758"/>
          <w:sz w:val="27"/>
          <w:szCs w:val="27"/>
        </w:rPr>
        <w:t> В зависимости от органа, предоставляющего такую поддержку:</w:t>
      </w:r>
    </w:p>
    <w:p w:rsidR="00922BAE" w:rsidRDefault="00922BAE" w:rsidP="00922BAE">
      <w:pPr>
        <w:pStyle w:val="rtejustify"/>
        <w:shd w:val="clear" w:color="auto" w:fill="FFFFFF"/>
        <w:spacing w:before="0" w:beforeAutospacing="0" w:after="315" w:afterAutospacing="0"/>
        <w:jc w:val="both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1) передача во владение и (или) в пользование государственного имущества (находится в компетенции органов государственной власти (федеральных, региональных));</w:t>
      </w:r>
    </w:p>
    <w:p w:rsidR="00922BAE" w:rsidRDefault="00922BAE" w:rsidP="00922BAE">
      <w:pPr>
        <w:pStyle w:val="rtejustify"/>
        <w:shd w:val="clear" w:color="auto" w:fill="FFFFFF"/>
        <w:spacing w:before="0" w:beforeAutospacing="0" w:after="315" w:afterAutospacing="0"/>
        <w:jc w:val="both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2) передача во владение и (или) в пользование муниципального имущества (находится в компетенции органов местного самоуправления).</w:t>
      </w:r>
    </w:p>
    <w:p w:rsidR="00922BAE" w:rsidRDefault="00922BAE" w:rsidP="00922BAE">
      <w:pPr>
        <w:pStyle w:val="rtejustify"/>
        <w:shd w:val="clear" w:color="auto" w:fill="FFFFFF"/>
        <w:spacing w:before="0" w:beforeAutospacing="0" w:after="315" w:afterAutospacing="0"/>
        <w:jc w:val="both"/>
        <w:rPr>
          <w:rFonts w:ascii="Segoe UI" w:hAnsi="Segoe UI" w:cs="Segoe UI"/>
          <w:color w:val="3F4758"/>
          <w:sz w:val="27"/>
          <w:szCs w:val="27"/>
        </w:rPr>
      </w:pPr>
      <w:r>
        <w:rPr>
          <w:rStyle w:val="a3"/>
          <w:rFonts w:ascii="Segoe UI" w:hAnsi="Segoe UI" w:cs="Segoe UI"/>
          <w:color w:val="3F4758"/>
          <w:sz w:val="27"/>
          <w:szCs w:val="27"/>
        </w:rPr>
        <w:t>Вопрос:</w:t>
      </w:r>
      <w:r>
        <w:rPr>
          <w:rFonts w:ascii="Segoe UI" w:hAnsi="Segoe UI" w:cs="Segoe UI"/>
          <w:color w:val="3F4758"/>
          <w:sz w:val="27"/>
          <w:szCs w:val="27"/>
        </w:rPr>
        <w:t> </w:t>
      </w:r>
      <w:r>
        <w:rPr>
          <w:rFonts w:ascii="Segoe UI" w:hAnsi="Segoe UI" w:cs="Segoe UI"/>
          <w:color w:val="3F4758"/>
          <w:sz w:val="27"/>
          <w:szCs w:val="27"/>
          <w:u w:val="single"/>
        </w:rPr>
        <w:t>На какой срок можно получить имущество из Перечней для субъектов малого и среднего предпринимательства в аренду?</w:t>
      </w:r>
    </w:p>
    <w:p w:rsidR="00922BAE" w:rsidRDefault="00922BAE" w:rsidP="00922BAE">
      <w:pPr>
        <w:pStyle w:val="rtejustify"/>
        <w:shd w:val="clear" w:color="auto" w:fill="FFFFFF"/>
        <w:spacing w:before="0" w:beforeAutospacing="0" w:after="315" w:afterAutospacing="0"/>
        <w:jc w:val="both"/>
        <w:rPr>
          <w:rFonts w:ascii="Segoe UI" w:hAnsi="Segoe UI" w:cs="Segoe UI"/>
          <w:color w:val="3F4758"/>
          <w:sz w:val="27"/>
          <w:szCs w:val="27"/>
        </w:rPr>
      </w:pPr>
      <w:r>
        <w:rPr>
          <w:rStyle w:val="a3"/>
          <w:rFonts w:ascii="Segoe UI" w:hAnsi="Segoe UI" w:cs="Segoe UI"/>
          <w:color w:val="3F4758"/>
          <w:sz w:val="27"/>
          <w:szCs w:val="27"/>
        </w:rPr>
        <w:t>Ответ:</w:t>
      </w:r>
      <w:r>
        <w:rPr>
          <w:rFonts w:ascii="Segoe UI" w:hAnsi="Segoe UI" w:cs="Segoe UI"/>
          <w:color w:val="3F4758"/>
          <w:sz w:val="27"/>
          <w:szCs w:val="27"/>
        </w:rPr>
        <w:t xml:space="preserve"> В соответствии с частью 4.3. статьи 18 Федерального закона от 24 июля 2007 года  № 209-ФЗ О развитии малого и среднего предпринимательства в Российской Федерации», срок, на который заключаются договоры в отношении имущества, включенного  в перечни для субъектов малого и среднего предпринимательства,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</w:t>
      </w:r>
      <w:proofErr w:type="spellStart"/>
      <w:proofErr w:type="gramStart"/>
      <w:r>
        <w:rPr>
          <w:rFonts w:ascii="Segoe UI" w:hAnsi="Segoe UI" w:cs="Segoe UI"/>
          <w:color w:val="3F4758"/>
          <w:sz w:val="27"/>
          <w:szCs w:val="27"/>
        </w:rPr>
        <w:t>бизнес-инкубаторами</w:t>
      </w:r>
      <w:proofErr w:type="spellEnd"/>
      <w:proofErr w:type="gramEnd"/>
      <w:r>
        <w:rPr>
          <w:rFonts w:ascii="Segoe UI" w:hAnsi="Segoe UI" w:cs="Segoe UI"/>
          <w:color w:val="3F4758"/>
          <w:sz w:val="27"/>
          <w:szCs w:val="27"/>
        </w:rPr>
        <w:t xml:space="preserve"> государственного или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EC2C11" w:rsidRDefault="00EC2C11"/>
    <w:sectPr w:rsidR="00EC2C11" w:rsidSect="00EC2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22BAE"/>
    <w:rsid w:val="00922BAE"/>
    <w:rsid w:val="00EC2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922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22B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4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2020-07-29T09:20:00Z</dcterms:created>
  <dcterms:modified xsi:type="dcterms:W3CDTF">2020-07-29T09:30:00Z</dcterms:modified>
</cp:coreProperties>
</file>